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  <w:t>武夷山木子文化艺术有限公司</w:t>
      </w:r>
    </w:p>
    <w:p>
      <w:pPr>
        <w:jc w:val="center"/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  <w:t>招聘岗位简介</w:t>
      </w:r>
    </w:p>
    <w:bookmarkEnd w:id="0"/>
    <w:p>
      <w:pPr>
        <w:jc w:val="center"/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武夷山木子文化艺术有限公司，2010年5月成立于世界双遗产地武夷山，是一家集少儿艺术教育、演艺经纪、职业技能培训、线上知识付费、教育服务咨询、教材研发、线上音乐栏目制作于一体的文化型教育服务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旗下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品牌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项目有木头吉他屋、沐子鼓堂、松小鼠非洲鼓、MT青少儿教学服务体系、琴行学堂、仕杰传媒、优小里尤克里里、子沐映画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、麦可音乐、麦可钢琴。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目前，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已在武夷山、建阳、建瓯、泉州、厦门、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漳州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等地开设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个教学点，在学学员达4600人。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公司自成立以来，陆续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荣获</w:t>
      </w:r>
      <w:r>
        <w:rPr>
          <w:rFonts w:hint="default"/>
          <w:sz w:val="28"/>
          <w:szCs w:val="28"/>
          <w:lang w:val="en-US" w:eastAsia="zh-CN"/>
        </w:rPr>
        <w:t>武夷学院</w:t>
      </w:r>
      <w:r>
        <w:rPr>
          <w:rFonts w:hint="eastAsia"/>
          <w:sz w:val="28"/>
          <w:szCs w:val="28"/>
          <w:lang w:val="en-US" w:eastAsia="zh-CN"/>
        </w:rPr>
        <w:t>、</w:t>
      </w:r>
      <w:r>
        <w:rPr>
          <w:rFonts w:hint="default"/>
          <w:sz w:val="28"/>
          <w:szCs w:val="28"/>
          <w:lang w:val="en-US" w:eastAsia="zh-CN"/>
        </w:rPr>
        <w:t>福建省人力资源和社会保障厅</w:t>
      </w:r>
      <w:r>
        <w:rPr>
          <w:rFonts w:hint="eastAsia"/>
          <w:sz w:val="28"/>
          <w:szCs w:val="28"/>
          <w:lang w:val="en-US" w:eastAsia="zh-CN"/>
        </w:rPr>
        <w:t>、</w:t>
      </w:r>
      <w:r>
        <w:rPr>
          <w:rFonts w:hint="default"/>
          <w:sz w:val="28"/>
          <w:szCs w:val="28"/>
          <w:lang w:val="en-US" w:eastAsia="zh-CN"/>
        </w:rPr>
        <w:t>福建省教育厅</w:t>
      </w:r>
      <w:r>
        <w:rPr>
          <w:rFonts w:hint="eastAsia"/>
          <w:sz w:val="28"/>
          <w:szCs w:val="28"/>
          <w:lang w:val="en-US" w:eastAsia="zh-CN"/>
        </w:rPr>
        <w:t>、</w:t>
      </w:r>
      <w:r>
        <w:rPr>
          <w:rFonts w:hint="default"/>
          <w:sz w:val="28"/>
          <w:szCs w:val="28"/>
          <w:lang w:val="en-US" w:eastAsia="zh-CN"/>
        </w:rPr>
        <w:t>共青团福建省委</w:t>
      </w:r>
      <w:r>
        <w:rPr>
          <w:rFonts w:hint="eastAsia"/>
          <w:sz w:val="28"/>
          <w:szCs w:val="28"/>
          <w:lang w:val="en-US" w:eastAsia="zh-CN"/>
        </w:rPr>
        <w:t>、</w:t>
      </w:r>
      <w:r>
        <w:rPr>
          <w:rFonts w:hint="default"/>
          <w:sz w:val="28"/>
          <w:szCs w:val="28"/>
          <w:lang w:val="en-US" w:eastAsia="zh-CN"/>
        </w:rPr>
        <w:t>南平市人力资源和社会保障局</w:t>
      </w:r>
      <w:r>
        <w:rPr>
          <w:rFonts w:hint="eastAsia"/>
          <w:sz w:val="28"/>
          <w:szCs w:val="28"/>
          <w:lang w:val="en-US" w:eastAsia="zh-CN"/>
        </w:rPr>
        <w:t>、南平市委文明办、南平市关工委授予批复的各类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荣誉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奖项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公司是南平市高校毕业生就业见习基地、南平市人才驿站、武夷学院大学生就业创业实习基地。</w:t>
      </w:r>
    </w:p>
    <w:p>
      <w:pPr>
        <w:spacing w:line="360" w:lineRule="auto"/>
        <w:ind w:firstLine="560" w:firstLineChars="200"/>
        <w:jc w:val="both"/>
        <w:rPr>
          <w:rFonts w:hint="eastAsia" w:ascii="楷体" w:hAnsi="楷体" w:eastAsia="楷体" w:cs="宋体"/>
          <w:b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木子文化艺术有限公司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以线下直营店和项目研发经营发展为基础，结合5G时代新需求，以线上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和线下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产品服务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相结合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的经营形式进行商业运营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，致力于打造行业新型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“互联网+”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商业模式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</w:p>
    <w:p>
      <w:pPr>
        <w:rPr>
          <w:rFonts w:hint="default" w:ascii="楷体" w:hAnsi="楷体" w:eastAsia="楷体" w:cs="宋体"/>
          <w:b/>
          <w:color w:val="FF0000"/>
          <w:sz w:val="28"/>
          <w:szCs w:val="28"/>
          <w:lang w:val="en-US" w:eastAsia="zh-CN"/>
        </w:rPr>
      </w:pPr>
    </w:p>
    <w:p>
      <w:pPr>
        <w:rPr>
          <w:rFonts w:hint="default" w:ascii="楷体" w:hAnsi="楷体" w:eastAsia="楷体" w:cs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联系人：郑先生/15859988276/13799870067</w:t>
      </w:r>
    </w:p>
    <w:p>
      <w:pPr>
        <w:rPr>
          <w:rFonts w:hint="eastAsia" w:ascii="楷体" w:hAnsi="楷体" w:eastAsia="楷体" w:cs="宋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公司地址：武夷新天地学院路43号（水晶宫）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吉他教师/助教15人，尤克里里教师/助教10人，架子鼓教师/助教10人，钢琴教师/助教10人，声乐教师/助教5人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，（月薪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-10000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default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工作地点：武夷山、建阳、建瓯、泉州、厦门、漳州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负责教授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相关器乐和声乐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课程，并做好学员跟踪、课后服务、家校沟通工作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2、针对性课程讲授及制定个性化教学方案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并针对性的进行知识点讲解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3、负责学生考级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参赛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相关工作。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完成日常教学工作流程、备课，授课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、积极与家长沟通，反馈学生学习期间的表现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、配合销售完成招生及续费的活动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以教学工作为中心，积极参加课程研发、内部培训工作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以上学历，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专业不限，有教师资格证的优先，无经验可带薪培训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形象气质佳、普通话标准，有责任心，有亲和力，热爱教育事业、喜欢与小朋友沟通，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有良好的沟通能力，较强的亲和力。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严格遵守工作纪律，服从教学安排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强烈的团队合作精神，能够承受压力，对工作有奉献精神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良好的沟通能力，积极主动的工作态度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IT/信息专员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1、负责公司网站首页的更新维护及美化设计（不涉及开发）；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负责计算机网络硬件及基础设施管理，做好日常维护和保养工作；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内部各种运行系统的日常管理，保证系统的正常运行和操作；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负责内部系统及网络的安全、保密工作，严防各种病毒和系统危机的发生；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信息储存及备份的管理，做好数据库管理，保证各类信息储存的安全、可靠；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信息的维护、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更新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7、负责公司微信公众号的运营推广；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8、负责完成领导交办的其他临时性事务</w:t>
      </w:r>
      <w:r>
        <w:rPr>
          <w:rFonts w:hint="eastAsia" w:ascii="宋体" w:hAnsi="宋体" w:cs="宋体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default" w:ascii="楷体" w:hAnsi="楷体" w:eastAsia="楷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1、本科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以上学历，计算机、工业自动化相关专业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有企业IT运维或网络管理经验的优先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年以上工作经验，优秀应届毕业生也可考虑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在校及工作期间无不良记录；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3、身体状况符合国家关于职业禁忌的相关要求；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4、熟悉软件开发流程，熟悉Windows操作系统和office等办公软件的应用；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具备网络信息安全方面知识；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责任感强，有良好的团队协作意识，具备团队合作精神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行政专员/前台5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-5000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负责电话接听、转接，来访客人接待；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公司文件、快递收发，内部公文发放，报销等；</w:t>
      </w:r>
    </w:p>
    <w:p>
      <w:pPr>
        <w:numPr>
          <w:ilvl w:val="0"/>
          <w:numId w:val="0"/>
        </w:numPr>
        <w:rPr>
          <w:rFonts w:hint="default" w:ascii="楷体" w:hAnsi="楷体" w:eastAsia="楷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负责办公物品管理，办公设备、车辆台账登记及领用、借用管理；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租金、水电费及物业费的核对、报销与统计分析；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相关故障问题的报修、处理；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6、协助申请各类政府补贴及公司证照年检、变更等工作；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7、协助上级完善公司各项规章制度，日常通知拟定发放；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8、完成领导交办的其他工作。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大专及以上学历，人力资源、行政管理、工商管理等相关专业优先；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2、一年以上行政人事相关经验，优秀应届毕业生也可考虑；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熟练使用电脑办公软件，有行政或前台工作经验者优先考虑。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、熟练使用办公软件，有一定文字功底；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、具有较强的语言表达能力、人际交往能力、应变能力、沟通协调能力及解决问题的能力；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、性格开朗，有亲和力，工作细心，责任心强，有良好的团队协作精神。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物流/仓储专员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-5000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及时完成进出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货物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的收发、归类、整理，做好出入库登记工作；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2、对收发货中出现的商品数量差异、质量问题、发货包件损伤及时确认、登记、上报；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3、负责仓库日常盘点，做到帐实相符；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4、做好仓库6S管理，发现问题及时进行登记、排查、上报；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、负责业务数据统计分析及物流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业务的开发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、协助梳理仓储流程、制度；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、领导交办的其他事务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5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大专及以上学历，供应链管理、物流等相关专业，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年以上工作经验；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吃苦耐劳，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为人正直、细心，工作责任感强，有良好的沟通协调能力及团队合作精神；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3、有一定的逻辑思维能力和数据分析能力；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4、能够熟练使用word/excel等办公软件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5、欢迎优先应届生加入。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平面设计师/助理3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-8000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6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负责公司VI的规范、企业形象宣传用的画册、海报、单页、喷绘、户外广告等的平面形象设计；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、负责网店整体页面设计（包括首页、栏目页、宝贝详情页、活动页面等）；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、负责对拍摄后的产品图片进行后期优化处理，抠图排班，美化产品图片；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活动/音乐会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期间的设计排版及促销宣传版面，配合运营人员做宣传图片等；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、能够在充分领会公司意图的基础上进行设计创作，并能发挥自己的创意和设计灵感为公司带来惊喜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领导交办的其他事务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7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大专及以上学历，美术设计、多媒体专业、视觉传达、广告专业相关专业；</w:t>
      </w:r>
    </w:p>
    <w:p>
      <w:pPr>
        <w:numPr>
          <w:ilvl w:val="0"/>
          <w:numId w:val="7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熟练使用Photoshop、illustrator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CAD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等专业设计软件；</w:t>
      </w:r>
    </w:p>
    <w:p>
      <w:pPr>
        <w:numPr>
          <w:ilvl w:val="0"/>
          <w:numId w:val="7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美术功底扎实，不俗的手绘能力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很强的创意思维和优秀的造型能力和审美鉴赏水平，能根据客户要求延展创意并制作设计稿；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、善于沟通，能准确完整的表达自己的设计思路，有丰富的后道经验和材料认知能力；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、易于团队合作，具备很强的工作责任心，能承受高强度的工作；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、思想活跃、兴趣广泛，有较强的学习能力。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室内外设计师/助理3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-10000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与客户深度沟通，了解客户设计需求；</w:t>
      </w:r>
    </w:p>
    <w:p>
      <w:pPr>
        <w:numPr>
          <w:ilvl w:val="0"/>
          <w:numId w:val="6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负责现场实地测量，准确取得制图数据；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根据客户要求，负责室内装修设计的空间设计搭配、墙顶、地、家具等完成效果图制作；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、向客户讲解设计方案，与客户达成共识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布置平面方案，完成整套平面图、施工图；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、对设计图进行深化工作、报价、与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客户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签订施工合同；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、对当下先进产品、工艺进行研究，并应用到项目中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更新公司总部内展厅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及分校区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的相关设计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公司参加国内外展会时，进行展馆设计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跟踪设计落地相关事宜，确保落地质量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领导交办的其他事务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及以上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学历，室内设计、环境艺术等相关专业毕业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有装修行业相关工作经验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年以上。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熟练使用CAD、3DMAX、PS及Office等软件，能够独立完成设计方案，绘制施工图。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熟悉室内装饰材料及施工工艺。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有项目工地现场协调管理经验，较强的组织协调能力，能够独立跟进负责项目的施工。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为人诚恳、谦虚，工作积极、主动性强，认真有效率，有强烈的责任心，具备优秀的职业素养和较强的团队协作精神。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市场推广/专员5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工作地点：武夷山、建阳、建瓯、泉州、厦门、漳州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通过电话、微信、派单、地推等方式收集目标市场信息，主动开发客户资源，并进行跟踪回访，定位并邀约目标客户。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分析、挖掘目标客户的需求，邀请幼儿园、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中小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学生来校试听课程和报名。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校区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所在区域的市场推广活动的策划，组织，执行及效果跟踪；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负责市场渠道拓展、宣传点拓展与异业合作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负责增设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校区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周边市场调研及竞争对手信息搜集，分析市场和竞手信息，不定期提供相应市场信息报告；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、配合公司维护内外品牌形象、保持品牌统一，提升品牌知名度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、负责跟踪公司提供的客户资源并服务好客户需要，扩大招商资源。</w:t>
      </w:r>
    </w:p>
    <w:p>
      <w:pPr>
        <w:numPr>
          <w:ilvl w:val="0"/>
          <w:numId w:val="9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协助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日常客户对接、讲解、接待等工作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9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根据学员需求及特点，提供师资匹配建议。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领导交办的其他事务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大专及以上学历，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专业不限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，有驾照者优先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无经验可培训上岗，欢迎优先应届生加入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10"/>
        </w:numPr>
        <w:ind w:left="0" w:leftChars="0" w:firstLine="0" w:firstLine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具备市场信息收集和分析能力，对客户数据的整理分析能力，能够从数据中发现问题并提出有效解决方案；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3、较强的商务谈判和独立的市场开拓能力，能独立开展业务；有门店或代理经验的更好；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具备市场招生的能力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对潜在市场需求有较强的敏锐度；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熟练使用各种办公软件，文笔流畅；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良好的个人信誉及职业操守；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抗压能力强，能吃苦耐劳，适应高强度的工作负荷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会计/助理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11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负责日常审核审核各类原始凭证,编制记账凭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及时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准确把控各项费用支出与费用发生的合理性；　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日常账务录入处理，审核账务准确性，打印整理装订凭证；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进销存报表、成本分析表提供给主管，对外税务申报等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月末结账编制报表；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按规定提供核算资料、编制业务运营分析报告及财报工作，及时提供运营结果和分析资料；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完成部门交代的各项财务事项。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1、1-2年内账会计经验，大专及以上学历，会计专业（优先应届生也可）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2、熟练运用Excel函数、Word办公软件等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熟悉会计核算流程、会计报表编制，有贸易、资金经验者优先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10"/>
        </w:numPr>
        <w:ind w:left="0" w:leftChars="0" w:firstLine="0" w:firstLine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数据敏感，逻辑思维好，责任心强，踏实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执行客服5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12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负责公司微信社群的维护工作，协助社群运营展开社群活动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12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开发新客户，转化为老客户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在接待客户的过程中，收集整理客户需求，定期提交主管汇总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12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通过网络平台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/电话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，客户咨询进行沟通，快速准确地回复顾客咨询，解决顾客疑虑；根据客户需求，提供合理建议，引导客户下单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达成交易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 xml:space="preserve"> 接待解决客户咨询，核对订单、客户信息，确保数据准确；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负责订单的售前、售中、售后客服日常运营工作，针对客户服务中出现的问题，及时协调相关部门解决并落实；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及时整理总结记录客户的建议和反馈，提供改善依据，不断提升客户满意度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13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及以上学历，有客服工作经验优先，熟练运用各类办公自动化软件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2、熟悉客户服务、投诉处理、用户体验等专业知识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有较强的客户服务意识及洽谈处理问题等经验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细心有耐心有服务意识，有良好的沟通协作能力，勤奋好学，有独立解决问题的能力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具备较强的理解沟通及协调能力，具备良好的沟通能力和表达能力，有一定的团队管理能力，工作责任心强，细致耐心。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新媒体运营/文案编辑/文案策划5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根据公司平台新品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知识包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上架等配合产出对应活动文案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配合输出推广类每日文案输出（朋友圈，社群等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）；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3、配合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微信公众号、软文推广、网站文案策划等内容撰写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、负责公司新媒体平台搭建与运营，宣传软文撰写及传播，包括微信公众号、微信、抖音号等自媒体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关注热点新闻及时事变化，能独立规划行业事件，并独立输出文案工作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、负责协助完成公司线上、线下活动的创意策划、产品文案撰写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、协调其他相关部门，配合部门工作，提供品牌文化及文字方面的支持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公司大事记、品牌资料汇总、收集、存档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14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广告策划、市场营销、新闻学、中文等相关专业大专或以上学历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2、有电商行业文案经验，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教培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行业优先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3、较强的自学能力和创意能力，扎实的文字功底，逻辑思维力强，思路敏捷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4、具有优秀的文案写作能力，出色的文字组织能力，写作经验丰富，有丰富的提案经验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5、熟悉产品策划，品牌策划、活动策划的整个流程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具有一定的品牌策划能力、相应的传播技巧及独立的自媒体拓展能力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具有较高的沟通能力、团队意识和服从意识，有较强的学习能力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招生顾问5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通过电话、微信、走访等方式了解企业需求，给企业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或者学员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提供专业的人才培养教育方案；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负责企业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或者学员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后期咨询和跟进，及时解答企业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或者学员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问题，促进招生目标的达成；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了解学员现有技能和从业经历, 根据学员的培训进程,为学员推荐合理的进修课程,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定期走访企业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或者学员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客户，深度挖掘客户需求，为客户提供多元化人才服务方案；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协同学校各部门做好招生、入学考试、入学报名、教学组织等各项工作；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参加学校订单班招生说明会以及顶岗实习招聘会活动，并做好意向客户的咨询、统计和跟进工作；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日报、周报计划反馈，统计招生指标完成情况，完成个人考核等事宜；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积极参加公司组织的各项业务培训，提升自身业务能力以及在教育领域的专业度；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完成上级交办的其他工作任务。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15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企业管理、市场营销或相关专业大专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以上学历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2、具有2年以上招生咨询或培训行业市场开发经验优先考虑（有销售经验亦可考虑）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具有较强的沟通能力、协调能力，学习能力强，能够深入研究市场行情和客户心理，及时掌握相关信息；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具有良好的气质及亲和力，性格开朗，热情，语言表达能力强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保持对课程内容以及市场趋势的时刻关注和浓厚的兴趣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热爱营销服务工作，能承受一定的工作压力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有招生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教务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销售经验者优先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课程顾问/助理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pStyle w:val="2"/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协助讲师进行不同科目、不同学习阶段的日常排课及家校工作；</w:t>
      </w:r>
    </w:p>
    <w:p>
      <w:pPr>
        <w:pStyle w:val="2"/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/>
        <w:rPr>
          <w:rFonts w:hint="default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熟悉课程各设备的使用，如灯光、空调、音控等，协助布置场地；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、采集现场的培训资料，摄像；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、辅助讲师授课，认真的完成讲师交待的各个工作；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、负责课程的主持工作，课前调动学员氛围以及课间茶歇的准备；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、掌握开训以及结训的基本操作流程；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、跟进培训后的学员的培训效果，反馈培训效果，完善后续资料归集，完成课程结案报告；</w:t>
      </w:r>
    </w:p>
    <w:p>
      <w:pPr>
        <w:pStyle w:val="2"/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 w:righ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负责学员的档案资料及结业证书的归档，协助学员结业典礼的相关配套工作；</w:t>
      </w:r>
    </w:p>
    <w:p>
      <w:pPr>
        <w:pStyle w:val="2"/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完成上级交办的其他工作任务。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18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大专及以上学历，专业不限，无经验可培训上岗，欢迎优先应届生加入；</w:t>
      </w:r>
    </w:p>
    <w:p>
      <w:pPr>
        <w:numPr>
          <w:ilvl w:val="0"/>
          <w:numId w:val="18"/>
        </w:numP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亲和力佳，细心、耐心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、良好的沟通、表达能力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、了解办公软件操作，word、Excel、PPT应用熟悉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、有较强的执行能力和团队合作精神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校长助理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19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协助校长做好学校运营的各项工作，上传下达，落实并执行校区日常事务管理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2、协助校长管理好教学工作，对校区教学情况进行监督，并及时做好反馈与总结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3、协助校区进行招生工作，做好品牌宣传与维护，推进公司企业文化的建设工作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、校长工作日程的安排与提醒，包括校长工作日程表、会议、会见、外出访问的事务协调与日程安排等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、协助筹备各项会议，并负责会议记录及后续跟进落实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、负责草拟校长交办的信函、演讲稿、校长室公文、通知等，修订制度文件，翻译文件等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制定全年公司各方面市场推广、公关具体方案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完成校长交办的其他工作。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2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大专以上学历，有过1年以上助理经验或教育行业经验优先考虑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应届优秀毕业生可考虑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2、热爱教育行业，富有爱心、耐心、责任心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3、具有较强的沟通、组织、协调能力，对突发事件能做出快速妥善的处理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认真细致，真诚正直，责任心和上进心强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5、良好的公文写作能力，办公软件操作能力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6、具有良好的沟通技巧、协调能力，执行力强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录音师/音效师4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21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负责录音棚工作室的相关录音工作，包括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前期录音及后期混音工作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21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负责录音棚工作室内的所有设备进行日常的维护、保养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和优化工作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21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落实执行公司的业务流程，完成相关工作成果的分类整理、备份保存等工作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22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有相关录音/声音编辑工作经验者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相关音乐制作、录音专业优先考虑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熟悉人声拾音的各种方式以及各类常用乐器的拾音方法；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根据需求，准确把握作品的发展节奏，表达内容及形式等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熟练操作高端音频周边设备；具有音乐编辑能力及音效制作能力、熟悉Protools软件及各种混音插件者优先考虑；</w:t>
      </w:r>
    </w:p>
    <w:p>
      <w:pPr>
        <w:numPr>
          <w:ilvl w:val="0"/>
          <w:numId w:val="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刻苦耐劳，能配合公司领导者、诚信守时、有责任心、性格随和且可适应录音加班工作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剪辑师/助理4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完成视频期剪辑工作、视频字幕制作，对视频进行制作、剪辑和编排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根据公司的视频策划，参与制定视频选题、脚本创意及拍摄计划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运用纯熟的剪辑技术，针对产品特性进行剪辑包装创意，协助完成节目编辑和成片出库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理解影音语言，根据创意脚本或文案进行二次创作和编排；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协助完成相关节目宣传、活动宣传等在播部分的合成制作；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负责公司各个平台视频录制编辑，按照相关要求，进行视频拍摄、剪辑、压缩、制作、音频处理及字幕制作等；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配合其他部门进行视频剪辑相关工作；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管理和维护拍摄和后期制作相关设备；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关注互联网、时尚动态、热点事件、直播风向，结合热点策划组织创意视频内容；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积极完成上级交代的其他任务，帮助团队其他成员完成工作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23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大专及以上学历，摄影、美术、广告类相关专业者优先录取；一年以上视频摄影及剪辑工作经验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23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熟练使用PR、AE、PS等，有独立成片能力，对于内容有自己独特的想法和见解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有独立对接能力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熟练运用镜头语言，包括剪辑、调色、声音处理、字幕特效合成等后期工作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丰富的视觉表达经验，良好的审美和创新能力，思路开阔，善于学习和分析，富有创新精神和责任感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抗压能力强、具有良好的职业精神，应聘前请先提供以往作品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学习能力强，富有责任心、上进心，有团队合作精神，沟通、协调能力好。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编曲制作2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-8000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0"/>
        </w:numP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作曲、作词、编曲、录制、混音、母带、后期制作等一系列创作工作，主要从事音乐的创作和制作方面的工作。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24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一年以上拍摄工作经验；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2、能熟练操作摄像器材；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3、有一定的布光能力，熟练使用各种灯光，对光影有一定的控制能力，运用丰富的拍摄手段，生产出高质量的镜头语言；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4、具备一定的摄影技巧和创新摄影水平，熟悉色彩和构图等专业知识；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5、对产品的摆拍有较好的认知和掌控能力，要有较强的审美意识及较高的综合把控能力及协调能力；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6、有上进心、责任心，对安排的任务执行力强，能主动安排并完成工作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招聘岗位：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摄像师/摄影师4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人，（月薪</w:t>
      </w:r>
      <w:r>
        <w:rPr>
          <w:rFonts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-6000</w:t>
      </w: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元）</w:t>
      </w:r>
    </w:p>
    <w:p>
      <w:pPr>
        <w:rPr>
          <w:rFonts w:hint="eastAsia" w:ascii="楷体" w:hAnsi="楷体" w:eastAsia="楷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工作地点：武夷山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岗位描述：</w:t>
      </w:r>
    </w:p>
    <w:p>
      <w:pPr>
        <w:numPr>
          <w:ilvl w:val="0"/>
          <w:numId w:val="25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负责完成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各品牌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和各部门活动的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照片和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视频的前期拍摄工作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负责跟拍各类活动照片及视频，包括音乐会、大型赛事、音乐节等；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3、根据要求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制定拍摄计划，参与视频制作的前期策划，脚本创意，对现场的运镜和场面调度有自己的专业性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、对公司拍摄素材进行归档，能够简单处理摄影作品的后期美工工作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能够及时的把握反馈拍摄成品的质量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负责摄影设备资产管理、摄影棚搭建及日常管理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积极完成上级交代的其他任务，帮助团队其他成员完成工作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任职资格：</w:t>
      </w:r>
    </w:p>
    <w:p>
      <w:pPr>
        <w:numPr>
          <w:ilvl w:val="0"/>
          <w:numId w:val="26"/>
        </w:numPr>
        <w:ind w:leftChars="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大专及以上学历，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一年以上拍摄工作经验；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2、能熟练操作摄像器材；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3、熟悉操作photoshop,AI等图像处理软件；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有一定的布光能力，熟练使用各种灯光，对光影有一定的控制能力，熟悉整个拍摄后期制作流程，了解灯光、录音、构图、镜头运用等；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具备一定的摄影技巧和创新摄影水平，熟悉色彩和构图等专业知识；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、对产品的摆拍有较好的认知和掌控能力，要有较强的审美意识及较高的综合把控能力及协调能力；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14:textFill>
            <w14:solidFill>
              <w14:schemeClr w14:val="tx1"/>
            </w14:solidFill>
          </w14:textFill>
        </w:rPr>
        <w:t>、有上进心、责任心，对安排的任务执行力强，能主动安排并完成工作</w:t>
      </w:r>
      <w:r>
        <w:rPr>
          <w:rFonts w:hint="eastAsia" w:ascii="宋体" w:hAnsi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6D7B88"/>
    <w:multiLevelType w:val="singleLevel"/>
    <w:tmpl w:val="816D7B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997BFE6"/>
    <w:multiLevelType w:val="singleLevel"/>
    <w:tmpl w:val="8997BFE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0A48288"/>
    <w:multiLevelType w:val="singleLevel"/>
    <w:tmpl w:val="A0A4828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5AFEF39"/>
    <w:multiLevelType w:val="singleLevel"/>
    <w:tmpl w:val="B5AFEF3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894DF76"/>
    <w:multiLevelType w:val="singleLevel"/>
    <w:tmpl w:val="B894DF7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C3B1248D"/>
    <w:multiLevelType w:val="singleLevel"/>
    <w:tmpl w:val="C3B1248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F222005"/>
    <w:multiLevelType w:val="singleLevel"/>
    <w:tmpl w:val="CF222005"/>
    <w:lvl w:ilvl="0" w:tentative="0">
      <w:start w:val="8"/>
      <w:numFmt w:val="decimal"/>
      <w:suff w:val="nothing"/>
      <w:lvlText w:val="%1、"/>
      <w:lvlJc w:val="left"/>
    </w:lvl>
  </w:abstractNum>
  <w:abstractNum w:abstractNumId="7">
    <w:nsid w:val="D46B5FF0"/>
    <w:multiLevelType w:val="singleLevel"/>
    <w:tmpl w:val="D46B5FF0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E0046568"/>
    <w:multiLevelType w:val="singleLevel"/>
    <w:tmpl w:val="E0046568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E04E274A"/>
    <w:multiLevelType w:val="singleLevel"/>
    <w:tmpl w:val="E04E274A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E37F39BE"/>
    <w:multiLevelType w:val="singleLevel"/>
    <w:tmpl w:val="E37F39BE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F3C5BB32"/>
    <w:multiLevelType w:val="singleLevel"/>
    <w:tmpl w:val="F3C5BB32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F998B78E"/>
    <w:multiLevelType w:val="singleLevel"/>
    <w:tmpl w:val="F998B78E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FDEB7AA6"/>
    <w:multiLevelType w:val="singleLevel"/>
    <w:tmpl w:val="FDEB7AA6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0282A330"/>
    <w:multiLevelType w:val="singleLevel"/>
    <w:tmpl w:val="0282A330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085B5EA5"/>
    <w:multiLevelType w:val="singleLevel"/>
    <w:tmpl w:val="085B5EA5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0AE14F0D"/>
    <w:multiLevelType w:val="singleLevel"/>
    <w:tmpl w:val="0AE14F0D"/>
    <w:lvl w:ilvl="0" w:tentative="0">
      <w:start w:val="8"/>
      <w:numFmt w:val="decimal"/>
      <w:suff w:val="nothing"/>
      <w:lvlText w:val="%1、"/>
      <w:lvlJc w:val="left"/>
    </w:lvl>
  </w:abstractNum>
  <w:abstractNum w:abstractNumId="17">
    <w:nsid w:val="1D7098C5"/>
    <w:multiLevelType w:val="singleLevel"/>
    <w:tmpl w:val="1D7098C5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248A2D24"/>
    <w:multiLevelType w:val="singleLevel"/>
    <w:tmpl w:val="248A2D24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299E84F6"/>
    <w:multiLevelType w:val="singleLevel"/>
    <w:tmpl w:val="299E84F6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2D558CFE"/>
    <w:multiLevelType w:val="singleLevel"/>
    <w:tmpl w:val="2D558CFE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2E2E57B6"/>
    <w:multiLevelType w:val="singleLevel"/>
    <w:tmpl w:val="2E2E57B6"/>
    <w:lvl w:ilvl="0" w:tentative="0">
      <w:start w:val="1"/>
      <w:numFmt w:val="decimal"/>
      <w:suff w:val="nothing"/>
      <w:lvlText w:val="%1、"/>
      <w:lvlJc w:val="left"/>
    </w:lvl>
  </w:abstractNum>
  <w:abstractNum w:abstractNumId="22">
    <w:nsid w:val="3680D708"/>
    <w:multiLevelType w:val="singleLevel"/>
    <w:tmpl w:val="3680D708"/>
    <w:lvl w:ilvl="0" w:tentative="0">
      <w:start w:val="1"/>
      <w:numFmt w:val="decimal"/>
      <w:suff w:val="nothing"/>
      <w:lvlText w:val="%1、"/>
      <w:lvlJc w:val="left"/>
    </w:lvl>
  </w:abstractNum>
  <w:abstractNum w:abstractNumId="23">
    <w:nsid w:val="40A3B9CB"/>
    <w:multiLevelType w:val="singleLevel"/>
    <w:tmpl w:val="40A3B9CB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6282F3F3"/>
    <w:multiLevelType w:val="singleLevel"/>
    <w:tmpl w:val="6282F3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69F301F1"/>
    <w:multiLevelType w:val="singleLevel"/>
    <w:tmpl w:val="69F301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1"/>
  </w:num>
  <w:num w:numId="3">
    <w:abstractNumId w:val="13"/>
  </w:num>
  <w:num w:numId="4">
    <w:abstractNumId w:val="20"/>
  </w:num>
  <w:num w:numId="5">
    <w:abstractNumId w:val="0"/>
  </w:num>
  <w:num w:numId="6">
    <w:abstractNumId w:val="10"/>
  </w:num>
  <w:num w:numId="7">
    <w:abstractNumId w:val="23"/>
  </w:num>
  <w:num w:numId="8">
    <w:abstractNumId w:val="21"/>
  </w:num>
  <w:num w:numId="9">
    <w:abstractNumId w:val="16"/>
  </w:num>
  <w:num w:numId="10">
    <w:abstractNumId w:val="14"/>
  </w:num>
  <w:num w:numId="11">
    <w:abstractNumId w:val="24"/>
  </w:num>
  <w:num w:numId="12">
    <w:abstractNumId w:val="22"/>
  </w:num>
  <w:num w:numId="13">
    <w:abstractNumId w:val="8"/>
  </w:num>
  <w:num w:numId="14">
    <w:abstractNumId w:val="18"/>
  </w:num>
  <w:num w:numId="15">
    <w:abstractNumId w:val="2"/>
  </w:num>
  <w:num w:numId="16">
    <w:abstractNumId w:val="17"/>
  </w:num>
  <w:num w:numId="17">
    <w:abstractNumId w:val="6"/>
  </w:num>
  <w:num w:numId="18">
    <w:abstractNumId w:val="1"/>
  </w:num>
  <w:num w:numId="19">
    <w:abstractNumId w:val="7"/>
  </w:num>
  <w:num w:numId="20">
    <w:abstractNumId w:val="12"/>
  </w:num>
  <w:num w:numId="21">
    <w:abstractNumId w:val="5"/>
  </w:num>
  <w:num w:numId="22">
    <w:abstractNumId w:val="4"/>
  </w:num>
  <w:num w:numId="23">
    <w:abstractNumId w:val="15"/>
  </w:num>
  <w:num w:numId="24">
    <w:abstractNumId w:val="19"/>
  </w:num>
  <w:num w:numId="25">
    <w:abstractNumId w:val="9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F38E4"/>
    <w:rsid w:val="0D4A7260"/>
    <w:rsid w:val="10A2750D"/>
    <w:rsid w:val="16554753"/>
    <w:rsid w:val="176D3872"/>
    <w:rsid w:val="1A6E6B80"/>
    <w:rsid w:val="20244383"/>
    <w:rsid w:val="269D18D0"/>
    <w:rsid w:val="29AB625B"/>
    <w:rsid w:val="29AD30BB"/>
    <w:rsid w:val="2A8970D4"/>
    <w:rsid w:val="2F46564B"/>
    <w:rsid w:val="36FD7B59"/>
    <w:rsid w:val="3C3F6883"/>
    <w:rsid w:val="3CB26B5F"/>
    <w:rsid w:val="43101E39"/>
    <w:rsid w:val="435077BE"/>
    <w:rsid w:val="45B55914"/>
    <w:rsid w:val="47263776"/>
    <w:rsid w:val="47953C4F"/>
    <w:rsid w:val="48160954"/>
    <w:rsid w:val="4DB90969"/>
    <w:rsid w:val="51D17A19"/>
    <w:rsid w:val="51E24773"/>
    <w:rsid w:val="597531AC"/>
    <w:rsid w:val="5F4B7622"/>
    <w:rsid w:val="64B24B23"/>
    <w:rsid w:val="65043BE9"/>
    <w:rsid w:val="67217F31"/>
    <w:rsid w:val="715142C6"/>
    <w:rsid w:val="7292139F"/>
    <w:rsid w:val="770E0AD4"/>
    <w:rsid w:val="78E10403"/>
    <w:rsid w:val="7D83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7798</Words>
  <Characters>8072</Characters>
  <Lines>0</Lines>
  <Paragraphs>0</Paragraphs>
  <TotalTime>1</TotalTime>
  <ScaleCrop>false</ScaleCrop>
  <LinksUpToDate>false</LinksUpToDate>
  <CharactersWithSpaces>8075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希淇文化传媒</dc:creator>
  <cp:lastModifiedBy>WPS_1491871589</cp:lastModifiedBy>
  <dcterms:modified xsi:type="dcterms:W3CDTF">2022-04-15T01:42:42Z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5D3B22FF8B1C46A88AC62E706BF0DC11</vt:lpwstr>
  </property>
</Properties>
</file>