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ind w:right="640"/>
        <w:rPr>
          <w:rFonts w:hint="eastAsia" w:ascii="黑体" w:hAnsi="黑体" w:eastAsia="黑体" w:cs="宋体-方正超大字符集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-方正超大字符集"/>
          <w:szCs w:val="32"/>
        </w:rPr>
        <w:t>附件1</w:t>
      </w:r>
    </w:p>
    <w:p>
      <w:pPr>
        <w:adjustRightInd w:val="0"/>
        <w:spacing w:line="560" w:lineRule="exact"/>
        <w:ind w:right="640" w:firstLine="648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福建省高校产学研联合创新项目</w:t>
      </w:r>
    </w:p>
    <w:p>
      <w:pPr>
        <w:adjustRightInd w:val="0"/>
        <w:spacing w:line="560" w:lineRule="exact"/>
        <w:ind w:right="640" w:firstLine="648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三方合作协议</w:t>
      </w:r>
    </w:p>
    <w:p>
      <w:pPr>
        <w:adjustRightInd w:val="0"/>
        <w:spacing w:line="560" w:lineRule="exact"/>
        <w:ind w:right="640" w:firstLine="1424"/>
        <w:jc w:val="center"/>
        <w:rPr>
          <w:rFonts w:hint="eastAsia"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甲方（项目承担单位）：</w:t>
      </w:r>
      <w:r>
        <w:rPr>
          <w:rFonts w:hint="eastAsia" w:ascii="仿宋_GB2312" w:hAnsi="宋体-方正超大字符集" w:cs="宋体-方正超大字符集"/>
          <w:szCs w:val="32"/>
          <w:u w:val="single"/>
        </w:rPr>
        <w:t xml:space="preserve">         </w:t>
      </w: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乙方（项目合作高校）：</w:t>
      </w:r>
      <w:r>
        <w:rPr>
          <w:rFonts w:hint="eastAsia" w:ascii="仿宋_GB2312" w:hAnsi="宋体-方正超大字符集" w:cs="宋体-方正超大字符集"/>
          <w:szCs w:val="32"/>
          <w:u w:val="single"/>
        </w:rPr>
        <w:t xml:space="preserve">         </w:t>
      </w: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丙方（项目合作企业）：</w:t>
      </w:r>
      <w:r>
        <w:rPr>
          <w:rFonts w:hint="eastAsia" w:ascii="仿宋_GB2312" w:hAnsi="宋体-方正超大字符集" w:cs="宋体-方正超大字符集"/>
          <w:szCs w:val="32"/>
          <w:u w:val="single"/>
        </w:rPr>
        <w:t xml:space="preserve">            </w:t>
      </w:r>
    </w:p>
    <w:p>
      <w:pPr>
        <w:adjustRightInd w:val="0"/>
        <w:spacing w:line="560" w:lineRule="exact"/>
        <w:ind w:right="640" w:firstLine="758" w:firstLineChars="225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为联合申报</w:t>
      </w:r>
      <w:r>
        <w:rPr>
          <w:rFonts w:hint="eastAsia" w:ascii="仿宋_GB2312" w:hAnsi="宋体-方正超大字符集" w:cs="宋体-方正超大字符集"/>
          <w:szCs w:val="32"/>
          <w:u w:val="single"/>
        </w:rPr>
        <w:t xml:space="preserve">    </w:t>
      </w:r>
      <w:r>
        <w:rPr>
          <w:rFonts w:hint="eastAsia" w:ascii="仿宋_GB2312" w:hAnsi="宋体-方正超大字符集" w:cs="宋体-方正超大字符集"/>
          <w:szCs w:val="32"/>
        </w:rPr>
        <w:t>年福建省高校产学研联合创新项目“××××××××××××”，经三方共同协商，达成如下以下协议：</w:t>
      </w:r>
    </w:p>
    <w:p>
      <w:pPr>
        <w:adjustRightInd w:val="0"/>
        <w:spacing w:line="560" w:lineRule="exact"/>
        <w:ind w:right="640" w:firstLine="758" w:firstLineChars="225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（协议具体内容包括：项目研究开发内容及分工、合作机制和成果落地转化方式、知识产权权属、经费筹措及资助经费分配等）××××××××××××××××××××××××××××××××××××。</w:t>
      </w:r>
    </w:p>
    <w:p>
      <w:pPr>
        <w:adjustRightInd w:val="0"/>
        <w:spacing w:line="560" w:lineRule="exact"/>
        <w:ind w:right="640" w:firstLine="758" w:firstLineChars="225"/>
        <w:rPr>
          <w:rFonts w:hint="eastAsia"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ind w:right="640" w:firstLine="758" w:firstLineChars="225"/>
        <w:rPr>
          <w:rFonts w:hint="eastAsia"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ind w:right="640" w:firstLine="758" w:firstLineChars="225"/>
        <w:rPr>
          <w:rFonts w:hint="eastAsia"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甲方（公章）       乙方（公章）      丙方（签字）</w:t>
      </w: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代表（签字）       代表（签字）      代表（签字）</w:t>
      </w:r>
    </w:p>
    <w:p>
      <w:pPr>
        <w:adjustRightInd w:val="0"/>
        <w:spacing w:line="560" w:lineRule="exact"/>
        <w:ind w:right="640"/>
        <w:rPr>
          <w:rFonts w:hint="eastAsia"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ind w:right="640" w:firstLine="337" w:firstLineChars="100"/>
        <w:rPr>
          <w:rFonts w:hint="eastAsia" w:ascii="仿宋_GB2312" w:hAnsi="宋体-方正超大字符集" w:cs="宋体-方正超大字符集"/>
          <w:szCs w:val="32"/>
        </w:rPr>
      </w:pPr>
      <w:r>
        <w:rPr>
          <w:rFonts w:hint="eastAsia" w:ascii="仿宋_GB2312" w:hAnsi="宋体-方正超大字符集" w:cs="宋体-方正超大字符集"/>
          <w:szCs w:val="32"/>
        </w:rPr>
        <w:t>年  月  日       年  月  日        年  月  日</w:t>
      </w:r>
    </w:p>
    <w:p>
      <w:pPr>
        <w:adjustRightInd w:val="0"/>
        <w:spacing w:line="560" w:lineRule="exact"/>
        <w:ind w:right="640" w:firstLine="337" w:firstLineChars="100"/>
        <w:rPr>
          <w:rFonts w:ascii="仿宋_GB2312" w:hAnsi="宋体-方正超大字符集" w:cs="宋体-方正超大字符集"/>
          <w:szCs w:val="32"/>
        </w:rPr>
      </w:pPr>
    </w:p>
    <w:p>
      <w:pPr>
        <w:adjustRightInd w:val="0"/>
        <w:spacing w:line="560" w:lineRule="exact"/>
        <w:rPr>
          <w:rFonts w:hint="eastAsia" w:ascii="仿宋_GB2312" w:hAnsi="宋体-方正超大字符集" w:cs="宋体-方正超大字符集"/>
          <w:szCs w:val="32"/>
        </w:rPr>
      </w:pPr>
      <w:r>
        <w:rPr>
          <w:rFonts w:ascii="仿宋_GB2312" w:hAnsi="宋体-方正超大字符集" w:cs="宋体-方正超大字符集"/>
          <w:szCs w:val="32"/>
        </w:rPr>
        <w:br w:type="page"/>
      </w:r>
      <w:r>
        <w:rPr>
          <w:rFonts w:hint="eastAsia" w:ascii="黑体" w:hAnsi="黑体" w:eastAsia="黑体" w:cs="宋体-方正超大字符集"/>
          <w:szCs w:val="32"/>
        </w:rPr>
        <w:t>附件2</w:t>
      </w:r>
    </w:p>
    <w:p>
      <w:pPr>
        <w:spacing w:line="480" w:lineRule="exact"/>
        <w:ind w:firstLine="636"/>
        <w:rPr>
          <w:rFonts w:hint="eastAsia"/>
        </w:rPr>
      </w:pPr>
    </w:p>
    <w:p>
      <w:pPr>
        <w:adjustRightInd w:val="0"/>
        <w:spacing w:line="560" w:lineRule="exact"/>
        <w:ind w:right="640"/>
        <w:rPr>
          <w:rFonts w:hint="eastAsia" w:ascii="黑体" w:hAnsi="黑体" w:eastAsia="黑体" w:cs="宋体-方正超大字符集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福建省高校产学研联合创新项目可行性研究报告</w:t>
      </w:r>
    </w:p>
    <w:p>
      <w:pPr>
        <w:widowControl/>
        <w:spacing w:line="560" w:lineRule="exact"/>
        <w:jc w:val="center"/>
        <w:rPr>
          <w:rFonts w:hint="eastAsia" w:ascii="仿宋_GB2312" w:hAnsi="宋体" w:cs="宋体"/>
          <w:kern w:val="0"/>
          <w:szCs w:val="32"/>
        </w:rPr>
      </w:pPr>
      <w:r>
        <w:rPr>
          <w:rFonts w:hint="eastAsia" w:ascii="仿宋_GB2312" w:hAnsi="宋体" w:cs="宋体"/>
          <w:kern w:val="0"/>
          <w:szCs w:val="32"/>
        </w:rPr>
        <w:t>（提纲）</w:t>
      </w:r>
    </w:p>
    <w:p>
      <w:pPr>
        <w:spacing w:line="560" w:lineRule="exact"/>
        <w:jc w:val="center"/>
        <w:rPr>
          <w:rFonts w:hint="eastAsia" w:ascii="仿宋_GB2312"/>
          <w:b/>
          <w:szCs w:val="32"/>
        </w:rPr>
      </w:pPr>
      <w:r>
        <w:rPr>
          <w:rFonts w:hint="eastAsia" w:ascii="仿宋_GB2312"/>
          <w:szCs w:val="32"/>
        </w:rPr>
        <w:t xml:space="preserve"> </w:t>
      </w:r>
    </w:p>
    <w:tbl>
      <w:tblPr>
        <w:tblStyle w:val="7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  <w:u w:val="single"/>
              </w:rPr>
            </w:pPr>
            <w:r>
              <w:rPr>
                <w:rFonts w:hint="eastAsia" w:ascii="仿宋_GB2312"/>
                <w:spacing w:val="32"/>
                <w:sz w:val="28"/>
                <w:szCs w:val="28"/>
              </w:rPr>
              <w:t>项目名称：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  <w:u w:val="single"/>
              </w:rPr>
            </w:pPr>
            <w:r>
              <w:rPr>
                <w:rFonts w:hint="eastAsia" w:ascii="仿宋_GB2312"/>
                <w:spacing w:val="4"/>
                <w:sz w:val="28"/>
                <w:szCs w:val="28"/>
              </w:rPr>
              <w:t>项目申请单位：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/>
                <w:spacing w:val="4"/>
                <w:sz w:val="28"/>
                <w:szCs w:val="28"/>
              </w:rPr>
              <w:t>项目负责人：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/>
                <w:spacing w:val="36"/>
                <w:sz w:val="28"/>
                <w:szCs w:val="28"/>
              </w:rPr>
              <w:t>联系电话、手机：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</w:rPr>
            </w:pPr>
            <w:r>
              <w:rPr>
                <w:rFonts w:hint="eastAsia" w:ascii="仿宋_GB2312"/>
                <w:spacing w:val="32"/>
                <w:sz w:val="28"/>
                <w:szCs w:val="28"/>
              </w:rPr>
              <w:t>通讯地址：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36"/>
                <w:sz w:val="28"/>
                <w:szCs w:val="28"/>
                <w:u w:val="single"/>
              </w:rPr>
            </w:pPr>
            <w:r>
              <w:rPr>
                <w:rFonts w:hint="eastAsia" w:ascii="仿宋_GB2312"/>
                <w:spacing w:val="36"/>
                <w:sz w:val="28"/>
                <w:szCs w:val="28"/>
              </w:rPr>
              <w:t>邮政编码：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36"/>
                <w:sz w:val="28"/>
                <w:szCs w:val="28"/>
              </w:rPr>
            </w:pPr>
            <w:r>
              <w:rPr>
                <w:rFonts w:hint="eastAsia" w:ascii="仿宋_GB2312"/>
                <w:spacing w:val="36"/>
                <w:sz w:val="28"/>
                <w:szCs w:val="28"/>
              </w:rPr>
              <w:t>合作企业：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</w:rPr>
            </w:pPr>
            <w:r>
              <w:rPr>
                <w:rFonts w:hint="eastAsia" w:ascii="仿宋_GB2312"/>
                <w:spacing w:val="32"/>
                <w:sz w:val="28"/>
                <w:szCs w:val="28"/>
              </w:rPr>
              <w:t>申请日期：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/>
          <w:b/>
          <w:szCs w:val="32"/>
        </w:rPr>
      </w:pPr>
    </w:p>
    <w:p>
      <w:pPr>
        <w:spacing w:line="560" w:lineRule="exact"/>
        <w:rPr>
          <w:rFonts w:hint="eastAsia" w:ascii="仿宋_GB2312"/>
          <w:b/>
          <w:szCs w:val="32"/>
        </w:rPr>
      </w:pPr>
      <w:r>
        <w:rPr>
          <w:rFonts w:hint="eastAsia" w:ascii="仿宋_GB2312"/>
          <w:b/>
          <w:sz w:val="28"/>
          <w:szCs w:val="28"/>
        </w:rPr>
        <w:t xml:space="preserve">                   福 建 省 科 学 技 术 厅 </w:t>
      </w:r>
      <w:r>
        <w:rPr>
          <w:rFonts w:hint="eastAsia" w:ascii="仿宋_GB2312"/>
          <w:b/>
          <w:szCs w:val="32"/>
        </w:rPr>
        <w:br w:type="page"/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福建省高校产学研联合创新项目可行性研究报告</w:t>
      </w:r>
    </w:p>
    <w:p>
      <w:pPr>
        <w:snapToGrid w:val="0"/>
        <w:spacing w:line="560" w:lineRule="exact"/>
        <w:jc w:val="center"/>
        <w:rPr>
          <w:rFonts w:hint="eastAsia" w:ascii="仿宋_GB2312" w:hAnsi="宋体"/>
          <w:b/>
          <w:sz w:val="30"/>
          <w:szCs w:val="30"/>
        </w:rPr>
      </w:pPr>
      <w:r>
        <w:rPr>
          <w:rFonts w:hint="eastAsia" w:ascii="仿宋_GB2312" w:hAnsi="宋体"/>
          <w:b/>
          <w:sz w:val="30"/>
          <w:szCs w:val="30"/>
        </w:rPr>
        <w:t>（编写提纲）</w:t>
      </w:r>
    </w:p>
    <w:p>
      <w:pPr>
        <w:snapToGrid w:val="0"/>
        <w:spacing w:line="540" w:lineRule="exact"/>
        <w:ind w:firstLine="1141" w:firstLineChars="360"/>
        <w:jc w:val="center"/>
        <w:rPr>
          <w:rFonts w:hint="eastAsia" w:ascii="仿宋_GB2312" w:hAnsi="Courier New" w:cs="Courier New"/>
          <w:color w:val="000000"/>
          <w:sz w:val="30"/>
          <w:szCs w:val="30"/>
        </w:rPr>
      </w:pP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一、项目的背景及立项的必要性</w:t>
      </w:r>
    </w:p>
    <w:p>
      <w:pPr>
        <w:snapToGrid w:val="0"/>
        <w:spacing w:line="540" w:lineRule="exact"/>
        <w:ind w:left="1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1.项目所属产业在我省经济发展中的地位、技术瓶颈以及亟待解决的技术问题； </w:t>
      </w:r>
    </w:p>
    <w:p>
      <w:pPr>
        <w:snapToGrid w:val="0"/>
        <w:spacing w:line="540" w:lineRule="exac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2.国内外相关技术研究开发现状、发展趋势</w:t>
      </w:r>
      <w:r>
        <w:rPr>
          <w:rFonts w:hint="eastAsia" w:ascii="仿宋_GB2312"/>
          <w:szCs w:val="21"/>
        </w:rPr>
        <w:t>和知识产权情况分析</w:t>
      </w:r>
      <w:r>
        <w:rPr>
          <w:rFonts w:hint="eastAsia" w:ascii="仿宋_GB2312"/>
          <w:szCs w:val="32"/>
        </w:rPr>
        <w:t>；</w:t>
      </w:r>
    </w:p>
    <w:p>
      <w:pPr>
        <w:snapToGrid w:val="0"/>
        <w:spacing w:line="540" w:lineRule="exac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3.项目技术研发的必要性；</w:t>
      </w:r>
    </w:p>
    <w:p>
      <w:pPr>
        <w:snapToGrid w:val="0"/>
        <w:spacing w:line="540" w:lineRule="exac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4.项目对产业技术的支撑作用。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二、研究内容、关键技术和创新点</w:t>
      </w:r>
    </w:p>
    <w:p>
      <w:pPr>
        <w:adjustRightInd w:val="0"/>
        <w:snapToGrid w:val="0"/>
        <w:spacing w:line="540" w:lineRule="exact"/>
        <w:outlineLvl w:val="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1.研究与开发内容；</w:t>
      </w:r>
    </w:p>
    <w:p>
      <w:pPr>
        <w:adjustRightInd w:val="0"/>
        <w:snapToGrid w:val="0"/>
        <w:spacing w:line="540" w:lineRule="exac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2.项目的关键技术、技术难点、创新点；</w:t>
      </w:r>
    </w:p>
    <w:p>
      <w:pPr>
        <w:adjustRightInd w:val="0"/>
        <w:snapToGrid w:val="0"/>
        <w:spacing w:line="540" w:lineRule="exac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3.研发方案和主要技术路线。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三、目标和预期成果</w:t>
      </w:r>
    </w:p>
    <w:p>
      <w:pPr>
        <w:spacing w:line="600" w:lineRule="exact"/>
        <w:ind w:firstLine="674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目标产品说明，成果提供形式，项目完成时可实现可考核的主要技术指标，</w:t>
      </w:r>
      <w:r>
        <w:rPr>
          <w:rFonts w:hint="eastAsia" w:ascii="仿宋_GB2312" w:hAnsi="宋体"/>
          <w:color w:val="000000"/>
          <w:szCs w:val="32"/>
        </w:rPr>
        <w:t>经济、社会和生态效益指标。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四、分年度进度和考核指标</w:t>
      </w:r>
    </w:p>
    <w:p>
      <w:pPr>
        <w:snapToGrid w:val="0"/>
        <w:spacing w:line="540" w:lineRule="exact"/>
        <w:ind w:firstLine="645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任务分解，以半年为一个阶段，明确每阶段完成且可考核的研发内容、主要技术指标、经济社会效益指标及投入经费。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五、项目经费的投入方案和预算</w:t>
      </w:r>
    </w:p>
    <w:p>
      <w:pPr>
        <w:snapToGrid w:val="0"/>
        <w:spacing w:line="540" w:lineRule="exact"/>
        <w:ind w:firstLine="645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1．前期研发经费投入情况</w:t>
      </w:r>
    </w:p>
    <w:p>
      <w:pPr>
        <w:snapToGrid w:val="0"/>
        <w:spacing w:line="540" w:lineRule="exact"/>
        <w:ind w:firstLine="645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2．经费筹措方案（包括自筹、配套经费）</w:t>
      </w:r>
    </w:p>
    <w:p>
      <w:pPr>
        <w:snapToGrid w:val="0"/>
        <w:spacing w:line="540" w:lineRule="exact"/>
        <w:ind w:firstLine="645"/>
        <w:outlineLvl w:val="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3．财政经费支出预算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六、现有工作基础与优势、合作单位的概况，</w:t>
      </w:r>
      <w:r>
        <w:rPr>
          <w:rFonts w:hint="eastAsia" w:ascii="仿宋_GB2312" w:hAnsi="仿宋" w:cs="仿宋_GB2312"/>
          <w:szCs w:val="32"/>
        </w:rPr>
        <w:t>“校校企”</w:t>
      </w:r>
      <w:r>
        <w:rPr>
          <w:rFonts w:hint="eastAsia" w:ascii="仿宋_GB2312" w:hAnsi="宋体-方正超大字符集" w:cs="宋体-方正超大字符集"/>
          <w:szCs w:val="32"/>
        </w:rPr>
        <w:t>合作机制</w:t>
      </w:r>
    </w:p>
    <w:p>
      <w:pPr>
        <w:snapToGrid w:val="0"/>
        <w:spacing w:line="540" w:lineRule="exact"/>
        <w:ind w:firstLine="645"/>
        <w:rPr>
          <w:rFonts w:hint="eastAsia" w:ascii="仿宋_GB2312"/>
          <w:szCs w:val="32"/>
        </w:rPr>
      </w:pPr>
      <w:r>
        <w:t xml:space="preserve">1. </w:t>
      </w:r>
      <w:r>
        <w:rPr>
          <w:rFonts w:hint="eastAsia"/>
        </w:rPr>
        <w:t>研究开发团队所开展的项目研发前期工作及团队优势，现有科研条件，已取得的科技成果、产学研合作研究开发情况</w:t>
      </w:r>
      <w:r>
        <w:t>(</w:t>
      </w:r>
      <w:r>
        <w:rPr>
          <w:rFonts w:hint="eastAsia"/>
        </w:rPr>
        <w:t>包括本项目前期合作基础</w:t>
      </w:r>
      <w:r>
        <w:t>)</w:t>
      </w:r>
      <w:r>
        <w:rPr>
          <w:rFonts w:hint="eastAsia"/>
        </w:rPr>
        <w:t>；</w:t>
      </w:r>
      <w:r>
        <w:rPr>
          <w:rFonts w:hint="eastAsia" w:ascii="仿宋_GB2312" w:hAnsi="仿宋" w:cs="仿宋_GB2312"/>
          <w:szCs w:val="32"/>
        </w:rPr>
        <w:t>“校校企”</w:t>
      </w:r>
      <w:r>
        <w:rPr>
          <w:rFonts w:hint="eastAsia" w:ascii="仿宋_GB2312" w:hAnsi="宋体-方正超大字符集" w:cs="宋体-方正超大字符集"/>
          <w:szCs w:val="32"/>
        </w:rPr>
        <w:t>合作机制的</w:t>
      </w:r>
      <w:r>
        <w:rPr>
          <w:rFonts w:hint="eastAsia" w:ascii="仿宋_GB2312" w:hAnsi="仿宋" w:cs="仿宋_GB2312"/>
          <w:szCs w:val="32"/>
        </w:rPr>
        <w:t>创新，</w:t>
      </w:r>
      <w:r>
        <w:rPr>
          <w:rFonts w:hint="eastAsia" w:ascii="仿宋_GB2312" w:hAnsi="宋体-方正超大字符集" w:cs="宋体-方正超大字符集"/>
          <w:szCs w:val="32"/>
        </w:rPr>
        <w:t>成果落地转化的可行性。</w:t>
      </w:r>
    </w:p>
    <w:p>
      <w:pPr>
        <w:snapToGrid w:val="0"/>
        <w:spacing w:line="540" w:lineRule="exact"/>
        <w:ind w:firstLine="645"/>
        <w:rPr>
          <w:rFonts w:hint="eastAsia" w:ascii="仿宋_GB2312"/>
          <w:szCs w:val="32"/>
        </w:rPr>
      </w:pPr>
      <w:r>
        <w:t xml:space="preserve">2. </w:t>
      </w:r>
      <w:r>
        <w:rPr>
          <w:rFonts w:hint="eastAsia"/>
        </w:rPr>
        <w:t>合作企业上一年度财务状况</w:t>
      </w:r>
      <w:r>
        <w:t>(</w:t>
      </w:r>
      <w:r>
        <w:rPr>
          <w:rFonts w:hint="eastAsia"/>
        </w:rPr>
        <w:t>包括总资产、资产负债率、销售收入、入库税收总额、净利润</w:t>
      </w:r>
      <w:r>
        <w:t>)</w:t>
      </w:r>
      <w:r>
        <w:rPr>
          <w:rFonts w:hint="eastAsia"/>
        </w:rPr>
        <w:t>，主营业务与行业地位及下一步企业成长和持续创新目标。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七、项目负责人的技术水平和组织管理能力介绍</w:t>
      </w:r>
    </w:p>
    <w:p>
      <w:pPr>
        <w:snapToGrid w:val="0"/>
        <w:spacing w:line="540" w:lineRule="exact"/>
        <w:ind w:firstLine="674" w:firstLineChars="20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八、其他需要说明的事项及相关附件</w:t>
      </w:r>
    </w:p>
    <w:p>
      <w:pPr>
        <w:adjustRightInd w:val="0"/>
        <w:spacing w:line="560" w:lineRule="exact"/>
        <w:ind w:right="640"/>
        <w:rPr>
          <w:rFonts w:ascii="仿宋_GB2312" w:hAnsi="宋体-方正超大字符集" w:cs="宋体-方正超大字符集"/>
          <w:szCs w:val="32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ind w:firstLine="636"/>
        <w:rPr>
          <w:rFonts w:hint="eastAsia"/>
        </w:rPr>
      </w:pPr>
    </w:p>
    <w:p>
      <w:pPr>
        <w:spacing w:line="48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>
      <w:pPr>
        <w:spacing w:after="289" w:afterLines="50" w:line="440" w:lineRule="exact"/>
        <w:ind w:left="6" w:hanging="6"/>
        <w:jc w:val="center"/>
        <w:outlineLvl w:val="0"/>
        <w:rPr>
          <w:rFonts w:hint="eastAsia" w:ascii="方正小标宋简体" w:hAnsi="宋体" w:eastAsia="方正小标宋简体" w:cs="宋体"/>
          <w:bCs/>
          <w:kern w:val="0"/>
          <w:szCs w:val="32"/>
        </w:rPr>
      </w:pPr>
      <w:r>
        <w:rPr>
          <w:rFonts w:hint="eastAsia" w:ascii="方正小标宋简体" w:hAnsi="宋体" w:eastAsia="方正小标宋简体"/>
          <w:bCs/>
          <w:szCs w:val="32"/>
        </w:rPr>
        <w:t>福建省高校产学研联合创新项目</w:t>
      </w:r>
      <w:r>
        <w:rPr>
          <w:rFonts w:hint="eastAsia" w:ascii="方正小标宋简体" w:eastAsia="方正小标宋简体"/>
          <w:bCs/>
          <w:szCs w:val="32"/>
        </w:rPr>
        <w:t>现场调研核实意见表</w:t>
      </w:r>
      <w:r>
        <w:rPr>
          <w:rFonts w:hint="eastAsia" w:ascii="方正小标宋简体" w:hAnsi="宋体" w:eastAsia="方正小标宋简体" w:cs="宋体"/>
          <w:bCs/>
          <w:kern w:val="0"/>
          <w:szCs w:val="32"/>
        </w:rPr>
        <w:t>（格式）</w:t>
      </w:r>
    </w:p>
    <w:p>
      <w:pPr>
        <w:spacing w:after="289" w:afterLines="50" w:line="440" w:lineRule="exact"/>
        <w:ind w:left="108" w:hanging="6"/>
        <w:outlineLvl w:val="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项目名称：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8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520" w:lineRule="exact"/>
              <w:ind w:right="641" w:firstLine="594" w:firstLineChars="20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项目现场调研核实意见（包括是否符合指南规定的条件，是否真实开展产学研合作，项目研究成果是否能够落地转化，合作企业的经营状况，项目实施的科研条件是否具备等）</w:t>
            </w: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现场调研人员（签字）：</w:t>
            </w: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</w:p>
          <w:p>
            <w:pPr>
              <w:snapToGrid w:val="0"/>
              <w:spacing w:line="600" w:lineRule="atLeas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高校分管科研领导签字：</w:t>
            </w:r>
          </w:p>
          <w:p>
            <w:pPr>
              <w:snapToGrid w:val="0"/>
              <w:spacing w:line="600" w:lineRule="atLeast"/>
              <w:ind w:firstLine="3564" w:firstLineChars="1200"/>
              <w:rPr>
                <w:rFonts w:hint="eastAsia" w:ascii="仿宋_GB2312"/>
                <w:sz w:val="28"/>
              </w:rPr>
            </w:pPr>
          </w:p>
          <w:p>
            <w:pPr>
              <w:snapToGrid w:val="0"/>
              <w:spacing w:line="600" w:lineRule="atLeast"/>
              <w:ind w:firstLine="3564" w:firstLineChars="1200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单位（高校公章</w:t>
            </w:r>
            <w:r>
              <w:rPr>
                <w:rFonts w:hint="eastAsia" w:ascii="仿宋_GB2312"/>
                <w:sz w:val="28"/>
                <w:szCs w:val="28"/>
              </w:rPr>
              <w:t>）：</w:t>
            </w:r>
            <w:r>
              <w:rPr>
                <w:rFonts w:hint="eastAsia" w:ascii="仿宋_GB2312"/>
                <w:sz w:val="28"/>
              </w:rPr>
              <w:t xml:space="preserve"> </w:t>
            </w:r>
          </w:p>
          <w:p>
            <w:pPr>
              <w:spacing w:line="400" w:lineRule="exact"/>
              <w:ind w:firstLine="312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2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4900" w:firstLineChars="1650"/>
              <w:rPr>
                <w:rFonts w:hint="eastAsia"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150" w:lineRule="atLeast"/>
              <w:ind w:firstLine="5230" w:firstLineChars="1650"/>
              <w:rPr>
                <w:rFonts w:ascii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>
      <w:pPr>
        <w:rPr>
          <w:rFonts w:hint="eastAsia"/>
        </w:rPr>
      </w:pPr>
    </w:p>
    <w:p>
      <w:pPr>
        <w:adjustRightInd w:val="0"/>
        <w:spacing w:line="560" w:lineRule="exact"/>
        <w:ind w:right="640"/>
        <w:rPr>
          <w:rFonts w:hint="eastAsia" w:ascii="黑体" w:hAnsi="黑体" w:eastAsia="黑体" w:cs="宋体-方正超大字符集"/>
          <w:szCs w:val="32"/>
        </w:rPr>
      </w:pPr>
      <w:r>
        <w:rPr>
          <w:rFonts w:hint="eastAsia" w:ascii="黑体" w:hAnsi="黑体" w:eastAsia="黑体" w:cs="宋体-方正超大字符集"/>
          <w:szCs w:val="32"/>
        </w:rPr>
        <w:t>附件4</w:t>
      </w:r>
    </w:p>
    <w:p>
      <w:pPr>
        <w:adjustRightInd w:val="0"/>
        <w:spacing w:line="560" w:lineRule="exact"/>
        <w:ind w:right="640" w:firstLine="1718" w:firstLineChars="510"/>
        <w:jc w:val="center"/>
        <w:rPr>
          <w:rFonts w:hint="eastAsia" w:ascii="仿宋_GB2312" w:hAnsi="宋体-方正超大字符集" w:cs="宋体-方正超大字符集"/>
          <w:szCs w:val="32"/>
        </w:rPr>
      </w:pPr>
    </w:p>
    <w:tbl>
      <w:tblPr>
        <w:tblStyle w:val="7"/>
        <w:tblW w:w="985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514"/>
        <w:gridCol w:w="236"/>
        <w:gridCol w:w="1440"/>
        <w:gridCol w:w="1080"/>
        <w:gridCol w:w="900"/>
        <w:gridCol w:w="988"/>
        <w:gridCol w:w="992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50" w:type="dxa"/>
            <w:gridSpan w:val="10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szCs w:val="32"/>
              </w:rPr>
            </w:pPr>
            <w:r>
              <w:rPr>
                <w:rFonts w:hint="eastAsia" w:ascii="方正小标宋简体" w:eastAsia="方正小标宋简体"/>
                <w:szCs w:val="32"/>
              </w:rPr>
              <w:t>2024年度福建省高校产学研联合创新项目汇总表（格式）</w:t>
            </w:r>
          </w:p>
          <w:p>
            <w:pPr>
              <w:jc w:val="center"/>
              <w:rPr>
                <w:rFonts w:hint="eastAsia" w:ascii="方正小标宋简体" w:hAnsi="宋体" w:eastAsia="方正小标宋简体" w:cs="宋体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2954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推荐单位（盖章）：           </w:t>
            </w:r>
          </w:p>
        </w:tc>
        <w:tc>
          <w:tcPr>
            <w:tcW w:w="2756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sz w:val="24"/>
              </w:rPr>
              <w:t>　　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sz w:val="24"/>
              </w:rPr>
              <w:t>单位：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sz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受理号</w:t>
            </w:r>
          </w:p>
        </w:tc>
        <w:tc>
          <w:tcPr>
            <w:tcW w:w="1750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推荐单位</w:t>
            </w:r>
          </w:p>
        </w:tc>
        <w:tc>
          <w:tcPr>
            <w:tcW w:w="108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bidi="ar"/>
              </w:rPr>
              <w:t>牵头高校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合作高校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合作企业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项目负责人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50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</w:rPr>
              <w:t xml:space="preserve">                              　</w:t>
            </w:r>
            <w:r>
              <w:rPr>
                <w:rFonts w:hint="eastAsia" w:ascii="仿宋_GB2312"/>
                <w:sz w:val="24"/>
              </w:rPr>
              <w:t>　填报日期：　　年　　月　　日</w:t>
            </w:r>
          </w:p>
          <w:p>
            <w:pPr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请按工业、农业、社会发展计划类别项目分别制表</w:t>
            </w:r>
          </w:p>
        </w:tc>
      </w:tr>
    </w:tbl>
    <w:p>
      <w:pPr>
        <w:spacing w:line="480" w:lineRule="exact"/>
        <w:rPr>
          <w:rFonts w:hint="eastAsia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531" w:bottom="1984" w:left="1531" w:header="851" w:footer="1417" w:gutter="0"/>
      <w:cols w:space="720" w:num="1"/>
      <w:titlePg/>
      <w:docGrid w:type="linesAndChars" w:linePitch="579" w:charSpace="3686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400685" cy="131445"/>
              <wp:effectExtent l="2540" t="0" r="0" b="0"/>
              <wp:wrapNone/>
              <wp:docPr id="959930014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0.35pt;width:31.55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EDabTRAAAAAwEAAA8AAAAAAAAAAQAgAAAA&#10;IgAAAGRycy9kb3ducmV2LnhtbFBLAQIUABQAAAAIAIdO4kDCLsa4EgIAAAoEAAAOAAAAAAAAAAEA&#10;IAAAACA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127000</wp:posOffset>
              </wp:positionH>
              <wp:positionV relativeFrom="paragraph">
                <wp:posOffset>-3810</wp:posOffset>
              </wp:positionV>
              <wp:extent cx="1062990" cy="201930"/>
              <wp:effectExtent l="3810" t="1905" r="0" b="0"/>
              <wp:wrapNone/>
              <wp:docPr id="17102884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2990" cy="201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10pt;margin-top:-0.3pt;height:15.9pt;width:83.7pt;mso-position-horizontal-relative:margin;z-index:251661312;mso-width-relative:page;mso-height-relative:page;" filled="f" stroked="f" coordsize="21600,21600" o:gfxdata="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m72V9UAAAAHAQAADwAAAAAAAAAB&#10;ACAAAAAiAAAAZHJzL2Rvd25yZXYueG1sUEsBAhQAFAAAAAgAh07iQHcPbVUTAgAADgQAAA4AAAAA&#10;AAAAAQAgAAAAJAEAAGRycy9lMm9Eb2MueG1sUEsFBgAAAAAGAAYAWQEAAK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2540</wp:posOffset>
              </wp:positionH>
              <wp:positionV relativeFrom="paragraph">
                <wp:posOffset>381000</wp:posOffset>
              </wp:positionV>
              <wp:extent cx="114935" cy="131445"/>
              <wp:effectExtent l="3175" t="0" r="0" b="0"/>
              <wp:wrapNone/>
              <wp:docPr id="41716987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0.2pt;margin-top:30pt;height:10.35pt;width:9.05pt;mso-position-horizontal-relative:margin;mso-wrap-style:none;z-index:251659264;mso-width-relative:page;mso-height-relative:page;" filled="f" stroked="f" coordsize="21600,21600" o:gfxdata="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Oay+40QAAAAUBAAAPAAAAAAAAAAEAIAAA&#10;ACIAAABkcnMvZG93bnJldi54bWxQSwECFAAUAAAACACHTuJAdX7VBhMCAAALBAAADgAAAAAAAAAB&#10;ACAAAAAgAQAAZHJzL2Uyb0RvYy54bWxQSwUGAAAAAAYABgBZAQAAp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400685" cy="131445"/>
              <wp:effectExtent l="2540" t="0" r="0" b="0"/>
              <wp:wrapNone/>
              <wp:docPr id="5401145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lang w:val="en"/>
                            </w:rPr>
                          </w:pPr>
                          <w:r>
                            <w:rPr>
                              <w:lang w:val="en"/>
                            </w:rPr>
                            <w:t xml:space="preserve">— </w:t>
                          </w:r>
                          <w:r>
                            <w:rPr>
                              <w:lang w:val="en"/>
                            </w:rPr>
                            <w:fldChar w:fldCharType="begin"/>
                          </w:r>
                          <w:r>
                            <w:rPr>
                              <w:lang w:val="en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en"/>
                            </w:rPr>
                            <w:fldChar w:fldCharType="separate"/>
                          </w:r>
                          <w:r>
                            <w:rPr>
                              <w:lang w:val="en"/>
                            </w:rPr>
                            <w:t>1</w:t>
                          </w:r>
                          <w:r>
                            <w:rPr>
                              <w:lang w:val="en"/>
                            </w:rPr>
                            <w:fldChar w:fldCharType="end"/>
                          </w:r>
                          <w:r>
                            <w:rPr>
                              <w:lang w:val="e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0.35pt;width:31.55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xA2m00QAAAAMBAAAPAAAAAAAAAAEAIAAAACIA&#10;AABkcnMvZG93bnJldi54bWxQSwECFAAUAAAACACHTuJAVJ1+rhACAAAJBAAADgAAAAAAAAABACAA&#10;AAAg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lang w:val="en"/>
                      </w:rPr>
                    </w:pPr>
                    <w:r>
                      <w:rPr>
                        <w:lang w:val="en"/>
                      </w:rPr>
                      <w:t xml:space="preserve">— </w:t>
                    </w:r>
                    <w:r>
                      <w:rPr>
                        <w:lang w:val="en"/>
                      </w:rPr>
                      <w:fldChar w:fldCharType="begin"/>
                    </w:r>
                    <w:r>
                      <w:rPr>
                        <w:lang w:val="en"/>
                      </w:rPr>
                      <w:instrText xml:space="preserve"> PAGE  \* MERGEFORMAT </w:instrText>
                    </w:r>
                    <w:r>
                      <w:rPr>
                        <w:lang w:val="en"/>
                      </w:rPr>
                      <w:fldChar w:fldCharType="separate"/>
                    </w:r>
                    <w:r>
                      <w:rPr>
                        <w:lang w:val="en"/>
                      </w:rPr>
                      <w:t>1</w:t>
                    </w:r>
                    <w:r>
                      <w:rPr>
                        <w:lang w:val="en"/>
                      </w:rPr>
                      <w:fldChar w:fldCharType="end"/>
                    </w:r>
                    <w:r>
                      <w:rPr>
                        <w:lang w:val="e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4728210</wp:posOffset>
              </wp:positionH>
              <wp:positionV relativeFrom="paragraph">
                <wp:posOffset>-66675</wp:posOffset>
              </wp:positionV>
              <wp:extent cx="929640" cy="220345"/>
              <wp:effectExtent l="4445" t="2540" r="0" b="0"/>
              <wp:wrapNone/>
              <wp:docPr id="1995212252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964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left:372.3pt;margin-top:-5.25pt;height:17.35pt;width:73.2pt;mso-position-horizontal-relative:margin;z-index:251660288;mso-width-relative:page;mso-height-relative:page;" filled="f" stroked="f" coordsize="21600,21600" o:gfxdata="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Jldh7aAAAACgEAAA8A&#10;AAAAAAAAAQAgAAAAIgAAAGRycy9kb3ducmV2LnhtbFBLAQIUABQAAAAIAIdO4kCkr6x1FQIAAA4E&#10;AAAOAAAAAAAAAAEAIAAAACkBAABkcnMvZTJvRG9jLnhtbFBLBQYAAAAABgAGAFkBAAC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dit="readOnly" w:enforcement="0"/>
  <w:defaultTabStop w:val="420"/>
  <w:drawingGridHorizontalSpacing w:val="169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zMjg5MzYxNzE4YmQ1M2U4MTc0NjIxNDNhODIwNzQifQ=="/>
  </w:docVars>
  <w:rsids>
    <w:rsidRoot w:val="00490A76"/>
    <w:rsid w:val="00005582"/>
    <w:rsid w:val="0001488B"/>
    <w:rsid w:val="00042CD9"/>
    <w:rsid w:val="00060E43"/>
    <w:rsid w:val="00076F49"/>
    <w:rsid w:val="0008509C"/>
    <w:rsid w:val="000912B3"/>
    <w:rsid w:val="00091C90"/>
    <w:rsid w:val="000930EA"/>
    <w:rsid w:val="000A78AD"/>
    <w:rsid w:val="000B0804"/>
    <w:rsid w:val="000B37F4"/>
    <w:rsid w:val="000C0C75"/>
    <w:rsid w:val="000C4616"/>
    <w:rsid w:val="000D530D"/>
    <w:rsid w:val="000E5D63"/>
    <w:rsid w:val="001021E1"/>
    <w:rsid w:val="00117550"/>
    <w:rsid w:val="00123B73"/>
    <w:rsid w:val="00124E5D"/>
    <w:rsid w:val="001266B5"/>
    <w:rsid w:val="00131149"/>
    <w:rsid w:val="0013428F"/>
    <w:rsid w:val="0014230F"/>
    <w:rsid w:val="00147F2A"/>
    <w:rsid w:val="00161C86"/>
    <w:rsid w:val="00195806"/>
    <w:rsid w:val="001B3F85"/>
    <w:rsid w:val="001B4B72"/>
    <w:rsid w:val="001E28D8"/>
    <w:rsid w:val="001F1A84"/>
    <w:rsid w:val="0020791A"/>
    <w:rsid w:val="00213B95"/>
    <w:rsid w:val="00225C8C"/>
    <w:rsid w:val="002275D6"/>
    <w:rsid w:val="00234A35"/>
    <w:rsid w:val="002477AC"/>
    <w:rsid w:val="00256B7F"/>
    <w:rsid w:val="002571D7"/>
    <w:rsid w:val="00262B57"/>
    <w:rsid w:val="00271531"/>
    <w:rsid w:val="0027401F"/>
    <w:rsid w:val="00294B23"/>
    <w:rsid w:val="002B4B7E"/>
    <w:rsid w:val="002C3070"/>
    <w:rsid w:val="002C645F"/>
    <w:rsid w:val="002D3BF9"/>
    <w:rsid w:val="00303733"/>
    <w:rsid w:val="0032125D"/>
    <w:rsid w:val="00331238"/>
    <w:rsid w:val="00340571"/>
    <w:rsid w:val="0034486A"/>
    <w:rsid w:val="00364F38"/>
    <w:rsid w:val="003A2C02"/>
    <w:rsid w:val="003D4F4C"/>
    <w:rsid w:val="003D5DCF"/>
    <w:rsid w:val="003E354A"/>
    <w:rsid w:val="003E49F6"/>
    <w:rsid w:val="003F622E"/>
    <w:rsid w:val="00403E53"/>
    <w:rsid w:val="0041121E"/>
    <w:rsid w:val="00425DC8"/>
    <w:rsid w:val="0042728C"/>
    <w:rsid w:val="00450E0C"/>
    <w:rsid w:val="00477744"/>
    <w:rsid w:val="00482BD7"/>
    <w:rsid w:val="0048603F"/>
    <w:rsid w:val="00490A76"/>
    <w:rsid w:val="00492FDB"/>
    <w:rsid w:val="00493759"/>
    <w:rsid w:val="004A0940"/>
    <w:rsid w:val="004A17AE"/>
    <w:rsid w:val="004A48F6"/>
    <w:rsid w:val="004B2F31"/>
    <w:rsid w:val="004B4BB4"/>
    <w:rsid w:val="004B7095"/>
    <w:rsid w:val="004C10D7"/>
    <w:rsid w:val="004E5E6F"/>
    <w:rsid w:val="00500925"/>
    <w:rsid w:val="005035CA"/>
    <w:rsid w:val="00516460"/>
    <w:rsid w:val="00516FC4"/>
    <w:rsid w:val="00521C11"/>
    <w:rsid w:val="00550D04"/>
    <w:rsid w:val="00552B04"/>
    <w:rsid w:val="00553A65"/>
    <w:rsid w:val="00564193"/>
    <w:rsid w:val="00566C6E"/>
    <w:rsid w:val="00570891"/>
    <w:rsid w:val="00570D35"/>
    <w:rsid w:val="0058219B"/>
    <w:rsid w:val="005A4490"/>
    <w:rsid w:val="005B43B7"/>
    <w:rsid w:val="005B5480"/>
    <w:rsid w:val="005D1E2F"/>
    <w:rsid w:val="005D2F80"/>
    <w:rsid w:val="005D3D20"/>
    <w:rsid w:val="005D627E"/>
    <w:rsid w:val="005E1182"/>
    <w:rsid w:val="005E6C1D"/>
    <w:rsid w:val="005F5C93"/>
    <w:rsid w:val="005F7B2A"/>
    <w:rsid w:val="00601D66"/>
    <w:rsid w:val="00602904"/>
    <w:rsid w:val="00604A74"/>
    <w:rsid w:val="00605286"/>
    <w:rsid w:val="0060555F"/>
    <w:rsid w:val="00606374"/>
    <w:rsid w:val="00612127"/>
    <w:rsid w:val="00633013"/>
    <w:rsid w:val="00650187"/>
    <w:rsid w:val="0065181C"/>
    <w:rsid w:val="00653AF7"/>
    <w:rsid w:val="006555D9"/>
    <w:rsid w:val="0066569D"/>
    <w:rsid w:val="006805A6"/>
    <w:rsid w:val="00686427"/>
    <w:rsid w:val="00694ADA"/>
    <w:rsid w:val="006954D5"/>
    <w:rsid w:val="006A3EBA"/>
    <w:rsid w:val="006A7B0E"/>
    <w:rsid w:val="006A7F24"/>
    <w:rsid w:val="006D77E8"/>
    <w:rsid w:val="006E5016"/>
    <w:rsid w:val="0070075B"/>
    <w:rsid w:val="007007EF"/>
    <w:rsid w:val="0072551D"/>
    <w:rsid w:val="00734539"/>
    <w:rsid w:val="00737D22"/>
    <w:rsid w:val="00761A44"/>
    <w:rsid w:val="00764AC6"/>
    <w:rsid w:val="00772BEF"/>
    <w:rsid w:val="00772ED9"/>
    <w:rsid w:val="00784858"/>
    <w:rsid w:val="007B7D11"/>
    <w:rsid w:val="007C1497"/>
    <w:rsid w:val="007D121C"/>
    <w:rsid w:val="007D1DDC"/>
    <w:rsid w:val="007E5A6C"/>
    <w:rsid w:val="00810567"/>
    <w:rsid w:val="00837E7B"/>
    <w:rsid w:val="00842EB1"/>
    <w:rsid w:val="0086085C"/>
    <w:rsid w:val="00863040"/>
    <w:rsid w:val="008A3C0A"/>
    <w:rsid w:val="008C3CA7"/>
    <w:rsid w:val="008C679F"/>
    <w:rsid w:val="008D5A38"/>
    <w:rsid w:val="008D5C79"/>
    <w:rsid w:val="008F283F"/>
    <w:rsid w:val="00901886"/>
    <w:rsid w:val="00923BEE"/>
    <w:rsid w:val="00964474"/>
    <w:rsid w:val="009739BE"/>
    <w:rsid w:val="00981451"/>
    <w:rsid w:val="00986715"/>
    <w:rsid w:val="009A25BF"/>
    <w:rsid w:val="009A5C43"/>
    <w:rsid w:val="009A6F31"/>
    <w:rsid w:val="009B2E00"/>
    <w:rsid w:val="009B7666"/>
    <w:rsid w:val="009D7F10"/>
    <w:rsid w:val="009E4A90"/>
    <w:rsid w:val="009F60E2"/>
    <w:rsid w:val="009F663A"/>
    <w:rsid w:val="00A26F2C"/>
    <w:rsid w:val="00A351A2"/>
    <w:rsid w:val="00A656A8"/>
    <w:rsid w:val="00A67975"/>
    <w:rsid w:val="00A81D83"/>
    <w:rsid w:val="00A84097"/>
    <w:rsid w:val="00A91BC4"/>
    <w:rsid w:val="00AA1064"/>
    <w:rsid w:val="00AA1808"/>
    <w:rsid w:val="00AB4DA0"/>
    <w:rsid w:val="00AC62FF"/>
    <w:rsid w:val="00AC7952"/>
    <w:rsid w:val="00AF71EA"/>
    <w:rsid w:val="00B04BE1"/>
    <w:rsid w:val="00B07771"/>
    <w:rsid w:val="00B1196F"/>
    <w:rsid w:val="00B20273"/>
    <w:rsid w:val="00B31C90"/>
    <w:rsid w:val="00B35289"/>
    <w:rsid w:val="00B5260D"/>
    <w:rsid w:val="00B755A6"/>
    <w:rsid w:val="00B7640C"/>
    <w:rsid w:val="00B83373"/>
    <w:rsid w:val="00B93FD3"/>
    <w:rsid w:val="00BA5F66"/>
    <w:rsid w:val="00BB6486"/>
    <w:rsid w:val="00BC06FF"/>
    <w:rsid w:val="00BC1A90"/>
    <w:rsid w:val="00BD2277"/>
    <w:rsid w:val="00BF0026"/>
    <w:rsid w:val="00BF0AD4"/>
    <w:rsid w:val="00BF0F6A"/>
    <w:rsid w:val="00C014BE"/>
    <w:rsid w:val="00C02ABD"/>
    <w:rsid w:val="00C04226"/>
    <w:rsid w:val="00C156B5"/>
    <w:rsid w:val="00C32FFC"/>
    <w:rsid w:val="00C51DFE"/>
    <w:rsid w:val="00C57827"/>
    <w:rsid w:val="00C60FB3"/>
    <w:rsid w:val="00C64085"/>
    <w:rsid w:val="00C72CAB"/>
    <w:rsid w:val="00C92BA6"/>
    <w:rsid w:val="00CA025B"/>
    <w:rsid w:val="00CC4FC9"/>
    <w:rsid w:val="00CC5125"/>
    <w:rsid w:val="00CD53BB"/>
    <w:rsid w:val="00CE3E3B"/>
    <w:rsid w:val="00CE5526"/>
    <w:rsid w:val="00D03C25"/>
    <w:rsid w:val="00D1235E"/>
    <w:rsid w:val="00D178B8"/>
    <w:rsid w:val="00D2266A"/>
    <w:rsid w:val="00D266A3"/>
    <w:rsid w:val="00D27B98"/>
    <w:rsid w:val="00D42933"/>
    <w:rsid w:val="00D44780"/>
    <w:rsid w:val="00D54D66"/>
    <w:rsid w:val="00D55F82"/>
    <w:rsid w:val="00D715D9"/>
    <w:rsid w:val="00D72EBA"/>
    <w:rsid w:val="00D83DEF"/>
    <w:rsid w:val="00D914D4"/>
    <w:rsid w:val="00D95935"/>
    <w:rsid w:val="00DB3409"/>
    <w:rsid w:val="00DB5E2D"/>
    <w:rsid w:val="00DB6ED3"/>
    <w:rsid w:val="00DB795A"/>
    <w:rsid w:val="00DB7C7F"/>
    <w:rsid w:val="00DE2505"/>
    <w:rsid w:val="00DE3F85"/>
    <w:rsid w:val="00E00732"/>
    <w:rsid w:val="00E12F62"/>
    <w:rsid w:val="00E1628A"/>
    <w:rsid w:val="00E6029D"/>
    <w:rsid w:val="00E646DC"/>
    <w:rsid w:val="00E71E81"/>
    <w:rsid w:val="00E7618F"/>
    <w:rsid w:val="00E81227"/>
    <w:rsid w:val="00E91E64"/>
    <w:rsid w:val="00EA02E9"/>
    <w:rsid w:val="00EA37F8"/>
    <w:rsid w:val="00EC6E29"/>
    <w:rsid w:val="00EC725C"/>
    <w:rsid w:val="00ED4676"/>
    <w:rsid w:val="00EE5CB3"/>
    <w:rsid w:val="00F276E0"/>
    <w:rsid w:val="00F32450"/>
    <w:rsid w:val="00F42CBB"/>
    <w:rsid w:val="00F50D65"/>
    <w:rsid w:val="00F54F05"/>
    <w:rsid w:val="00F56F42"/>
    <w:rsid w:val="00F572DC"/>
    <w:rsid w:val="00F73798"/>
    <w:rsid w:val="00F80926"/>
    <w:rsid w:val="00F80A33"/>
    <w:rsid w:val="00F81B52"/>
    <w:rsid w:val="00F926DB"/>
    <w:rsid w:val="00F95151"/>
    <w:rsid w:val="00FB2D3C"/>
    <w:rsid w:val="00FE0985"/>
    <w:rsid w:val="00FE09DE"/>
    <w:rsid w:val="00FE49D8"/>
    <w:rsid w:val="01C04572"/>
    <w:rsid w:val="0200759A"/>
    <w:rsid w:val="02400EDB"/>
    <w:rsid w:val="029C09AA"/>
    <w:rsid w:val="03464D22"/>
    <w:rsid w:val="03C258A6"/>
    <w:rsid w:val="0448226B"/>
    <w:rsid w:val="0530461C"/>
    <w:rsid w:val="05506A0D"/>
    <w:rsid w:val="058D5D6A"/>
    <w:rsid w:val="08EB41DA"/>
    <w:rsid w:val="09986A40"/>
    <w:rsid w:val="09B06BC6"/>
    <w:rsid w:val="09E718CF"/>
    <w:rsid w:val="0A1B382C"/>
    <w:rsid w:val="0B9E4D79"/>
    <w:rsid w:val="0BAD1719"/>
    <w:rsid w:val="0BE91CD8"/>
    <w:rsid w:val="0C7876DE"/>
    <w:rsid w:val="0CBC75EC"/>
    <w:rsid w:val="0EA85C4B"/>
    <w:rsid w:val="0F6600AF"/>
    <w:rsid w:val="0FB84E16"/>
    <w:rsid w:val="0FBEA19F"/>
    <w:rsid w:val="101D3D97"/>
    <w:rsid w:val="10E1421E"/>
    <w:rsid w:val="115300CC"/>
    <w:rsid w:val="11AA50A6"/>
    <w:rsid w:val="11F21C0D"/>
    <w:rsid w:val="12143606"/>
    <w:rsid w:val="12522C29"/>
    <w:rsid w:val="12A63952"/>
    <w:rsid w:val="146B01F5"/>
    <w:rsid w:val="14C209E1"/>
    <w:rsid w:val="151A0EB9"/>
    <w:rsid w:val="152F41A7"/>
    <w:rsid w:val="15B06D27"/>
    <w:rsid w:val="16730261"/>
    <w:rsid w:val="167B7793"/>
    <w:rsid w:val="16847379"/>
    <w:rsid w:val="174952E3"/>
    <w:rsid w:val="17BF2FBA"/>
    <w:rsid w:val="17CF26F4"/>
    <w:rsid w:val="180E4516"/>
    <w:rsid w:val="18807EC5"/>
    <w:rsid w:val="18F73A05"/>
    <w:rsid w:val="19505B53"/>
    <w:rsid w:val="19553C2B"/>
    <w:rsid w:val="19650C20"/>
    <w:rsid w:val="197A371F"/>
    <w:rsid w:val="198B61EA"/>
    <w:rsid w:val="19E645F6"/>
    <w:rsid w:val="1A5237D2"/>
    <w:rsid w:val="1B3C0A64"/>
    <w:rsid w:val="1B6066CC"/>
    <w:rsid w:val="1BB51712"/>
    <w:rsid w:val="1C7A3C56"/>
    <w:rsid w:val="1D33228F"/>
    <w:rsid w:val="1DDD26C2"/>
    <w:rsid w:val="1DE2263C"/>
    <w:rsid w:val="1DF82449"/>
    <w:rsid w:val="1E6D0A91"/>
    <w:rsid w:val="1FAE63A5"/>
    <w:rsid w:val="21432B13"/>
    <w:rsid w:val="21D840EA"/>
    <w:rsid w:val="220D2283"/>
    <w:rsid w:val="22AB5A55"/>
    <w:rsid w:val="235B5D48"/>
    <w:rsid w:val="23A25E18"/>
    <w:rsid w:val="24A91D78"/>
    <w:rsid w:val="24BC297A"/>
    <w:rsid w:val="251A012E"/>
    <w:rsid w:val="252D6C96"/>
    <w:rsid w:val="25300745"/>
    <w:rsid w:val="25E92592"/>
    <w:rsid w:val="2629060B"/>
    <w:rsid w:val="2750515B"/>
    <w:rsid w:val="278D39F6"/>
    <w:rsid w:val="27AF661D"/>
    <w:rsid w:val="297B5D11"/>
    <w:rsid w:val="2A2C1855"/>
    <w:rsid w:val="2A877062"/>
    <w:rsid w:val="2A916321"/>
    <w:rsid w:val="2AA25C73"/>
    <w:rsid w:val="2AAE4CAC"/>
    <w:rsid w:val="2AF6D570"/>
    <w:rsid w:val="2B8425B8"/>
    <w:rsid w:val="2BAB5963"/>
    <w:rsid w:val="2BD90080"/>
    <w:rsid w:val="2C5E4109"/>
    <w:rsid w:val="2D1E2E0D"/>
    <w:rsid w:val="2D3958FA"/>
    <w:rsid w:val="2DB3575A"/>
    <w:rsid w:val="2E12396E"/>
    <w:rsid w:val="2E8558DC"/>
    <w:rsid w:val="2F662290"/>
    <w:rsid w:val="2FD72A4D"/>
    <w:rsid w:val="2FFA63C6"/>
    <w:rsid w:val="2FFB0644"/>
    <w:rsid w:val="324D4936"/>
    <w:rsid w:val="33120C35"/>
    <w:rsid w:val="33272ACC"/>
    <w:rsid w:val="33761233"/>
    <w:rsid w:val="338741F3"/>
    <w:rsid w:val="33C21221"/>
    <w:rsid w:val="34BB769F"/>
    <w:rsid w:val="350533A4"/>
    <w:rsid w:val="35484EA0"/>
    <w:rsid w:val="356912F5"/>
    <w:rsid w:val="35765D4C"/>
    <w:rsid w:val="35E60FE7"/>
    <w:rsid w:val="35ED1A54"/>
    <w:rsid w:val="36BB6FFC"/>
    <w:rsid w:val="36BC4B2B"/>
    <w:rsid w:val="373F6568"/>
    <w:rsid w:val="378C7AF8"/>
    <w:rsid w:val="37C33808"/>
    <w:rsid w:val="382240DD"/>
    <w:rsid w:val="38931923"/>
    <w:rsid w:val="38C7624D"/>
    <w:rsid w:val="39296970"/>
    <w:rsid w:val="3AA6DAF7"/>
    <w:rsid w:val="3B1B5A68"/>
    <w:rsid w:val="3B8813DF"/>
    <w:rsid w:val="3BD232D5"/>
    <w:rsid w:val="3BD26706"/>
    <w:rsid w:val="3C037495"/>
    <w:rsid w:val="3CC44E88"/>
    <w:rsid w:val="3E5D8ABE"/>
    <w:rsid w:val="3F3E349E"/>
    <w:rsid w:val="3F931636"/>
    <w:rsid w:val="3F960507"/>
    <w:rsid w:val="3FCFD3A4"/>
    <w:rsid w:val="3FFC3E1A"/>
    <w:rsid w:val="4106713A"/>
    <w:rsid w:val="411C3818"/>
    <w:rsid w:val="41E52835"/>
    <w:rsid w:val="41EE5A86"/>
    <w:rsid w:val="42452002"/>
    <w:rsid w:val="43505172"/>
    <w:rsid w:val="44045815"/>
    <w:rsid w:val="44606302"/>
    <w:rsid w:val="4499217C"/>
    <w:rsid w:val="44C6514F"/>
    <w:rsid w:val="44F45605"/>
    <w:rsid w:val="44FA7072"/>
    <w:rsid w:val="453845E4"/>
    <w:rsid w:val="46241DD5"/>
    <w:rsid w:val="462E3142"/>
    <w:rsid w:val="46EA7D19"/>
    <w:rsid w:val="46FB797D"/>
    <w:rsid w:val="47E301F3"/>
    <w:rsid w:val="47FC0720"/>
    <w:rsid w:val="47FEA0EF"/>
    <w:rsid w:val="480E1419"/>
    <w:rsid w:val="485D76A5"/>
    <w:rsid w:val="489B0AF2"/>
    <w:rsid w:val="49483E90"/>
    <w:rsid w:val="4A092044"/>
    <w:rsid w:val="4A0B5830"/>
    <w:rsid w:val="4BB02B74"/>
    <w:rsid w:val="4E29568B"/>
    <w:rsid w:val="4F007DE3"/>
    <w:rsid w:val="50DA0D01"/>
    <w:rsid w:val="51367439"/>
    <w:rsid w:val="51741E81"/>
    <w:rsid w:val="51CB1992"/>
    <w:rsid w:val="5208735D"/>
    <w:rsid w:val="53AE44E5"/>
    <w:rsid w:val="542B3CCF"/>
    <w:rsid w:val="54877E51"/>
    <w:rsid w:val="54D165DD"/>
    <w:rsid w:val="56024028"/>
    <w:rsid w:val="56D82E2E"/>
    <w:rsid w:val="579851C1"/>
    <w:rsid w:val="57CA6C3D"/>
    <w:rsid w:val="582176A3"/>
    <w:rsid w:val="58391E50"/>
    <w:rsid w:val="58ED7C40"/>
    <w:rsid w:val="59293523"/>
    <w:rsid w:val="5959606B"/>
    <w:rsid w:val="59792F4E"/>
    <w:rsid w:val="5A1029F4"/>
    <w:rsid w:val="5A510881"/>
    <w:rsid w:val="5A57687C"/>
    <w:rsid w:val="5B370F76"/>
    <w:rsid w:val="5B563719"/>
    <w:rsid w:val="5B6946FA"/>
    <w:rsid w:val="5B9E71DC"/>
    <w:rsid w:val="5BAA2F91"/>
    <w:rsid w:val="5CBA64FE"/>
    <w:rsid w:val="5CD6115D"/>
    <w:rsid w:val="5D5A6E09"/>
    <w:rsid w:val="5D8D2812"/>
    <w:rsid w:val="5D917125"/>
    <w:rsid w:val="5DE10276"/>
    <w:rsid w:val="5E4962EB"/>
    <w:rsid w:val="5EDF57B7"/>
    <w:rsid w:val="5F224280"/>
    <w:rsid w:val="5F350C62"/>
    <w:rsid w:val="5F6D7F51"/>
    <w:rsid w:val="5FA6540A"/>
    <w:rsid w:val="5FA84C39"/>
    <w:rsid w:val="5FFB207B"/>
    <w:rsid w:val="60435B53"/>
    <w:rsid w:val="604A1451"/>
    <w:rsid w:val="61711E91"/>
    <w:rsid w:val="6192389C"/>
    <w:rsid w:val="61F70B90"/>
    <w:rsid w:val="62407C39"/>
    <w:rsid w:val="63036CBC"/>
    <w:rsid w:val="63D80686"/>
    <w:rsid w:val="658B6068"/>
    <w:rsid w:val="658C64AA"/>
    <w:rsid w:val="66433FC9"/>
    <w:rsid w:val="6707137A"/>
    <w:rsid w:val="671261C7"/>
    <w:rsid w:val="67261D48"/>
    <w:rsid w:val="67CDC96C"/>
    <w:rsid w:val="69045857"/>
    <w:rsid w:val="69065B02"/>
    <w:rsid w:val="69FDC805"/>
    <w:rsid w:val="6B804932"/>
    <w:rsid w:val="6BAE6ED1"/>
    <w:rsid w:val="6C63599C"/>
    <w:rsid w:val="6C957420"/>
    <w:rsid w:val="6CEA578E"/>
    <w:rsid w:val="6E8F6F36"/>
    <w:rsid w:val="6F454CBB"/>
    <w:rsid w:val="6FED77F3"/>
    <w:rsid w:val="7175790F"/>
    <w:rsid w:val="72CB242A"/>
    <w:rsid w:val="72CC2718"/>
    <w:rsid w:val="73295BCF"/>
    <w:rsid w:val="73A501F7"/>
    <w:rsid w:val="747508CA"/>
    <w:rsid w:val="747C3F17"/>
    <w:rsid w:val="74BF050A"/>
    <w:rsid w:val="74C040FE"/>
    <w:rsid w:val="74DD33C7"/>
    <w:rsid w:val="75473ACF"/>
    <w:rsid w:val="75555038"/>
    <w:rsid w:val="75F303DF"/>
    <w:rsid w:val="762F22C8"/>
    <w:rsid w:val="76362CA6"/>
    <w:rsid w:val="76E87845"/>
    <w:rsid w:val="76F97C63"/>
    <w:rsid w:val="771A41DC"/>
    <w:rsid w:val="776A1721"/>
    <w:rsid w:val="77CFDC66"/>
    <w:rsid w:val="7873160F"/>
    <w:rsid w:val="789F6213"/>
    <w:rsid w:val="78CC7121"/>
    <w:rsid w:val="79330058"/>
    <w:rsid w:val="79704DCF"/>
    <w:rsid w:val="7A795F15"/>
    <w:rsid w:val="7A7D5F36"/>
    <w:rsid w:val="7C2E139C"/>
    <w:rsid w:val="7D59721C"/>
    <w:rsid w:val="7D647E3A"/>
    <w:rsid w:val="7E9D7FFA"/>
    <w:rsid w:val="7EF433FC"/>
    <w:rsid w:val="7FCF3178"/>
    <w:rsid w:val="7FD37AC5"/>
    <w:rsid w:val="7FED068C"/>
    <w:rsid w:val="7FFF1B46"/>
    <w:rsid w:val="A17F45A2"/>
    <w:rsid w:val="B5F5E239"/>
    <w:rsid w:val="B63B6FD4"/>
    <w:rsid w:val="BEFA5065"/>
    <w:rsid w:val="BFDFFD7F"/>
    <w:rsid w:val="BFF798C2"/>
    <w:rsid w:val="C5FF0FDB"/>
    <w:rsid w:val="C6DEF02F"/>
    <w:rsid w:val="CED2A2CB"/>
    <w:rsid w:val="DEBBE1DE"/>
    <w:rsid w:val="E7BFF0AC"/>
    <w:rsid w:val="F3FE1D6C"/>
    <w:rsid w:val="F563632A"/>
    <w:rsid w:val="F5FB8056"/>
    <w:rsid w:val="F6FFA85D"/>
    <w:rsid w:val="F7A71A32"/>
    <w:rsid w:val="F89DB724"/>
    <w:rsid w:val="F9D67039"/>
    <w:rsid w:val="FABF11D9"/>
    <w:rsid w:val="FBD7082E"/>
    <w:rsid w:val="FBF8869A"/>
    <w:rsid w:val="FE7963C8"/>
    <w:rsid w:val="FFDB530A"/>
    <w:rsid w:val="FFE6D2C1"/>
    <w:rsid w:val="FFEF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24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0"/>
    <w:rPr>
      <w:rFonts w:ascii="仿宋_GB2312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日期 字符"/>
    <w:basedOn w:val="9"/>
    <w:link w:val="3"/>
    <w:qFormat/>
    <w:uiPriority w:val="0"/>
    <w:rPr>
      <w:rFonts w:ascii="仿宋_GB2312" w:eastAsia="仿宋_GB2312"/>
      <w:kern w:val="2"/>
      <w:sz w:val="32"/>
      <w:szCs w:val="24"/>
    </w:rPr>
  </w:style>
  <w:style w:type="character" w:customStyle="1" w:styleId="12">
    <w:name w:val="批注框文本 字符"/>
    <w:basedOn w:val="9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字符"/>
    <w:basedOn w:val="9"/>
    <w:link w:val="6"/>
    <w:qFormat/>
    <w:uiPriority w:val="0"/>
    <w:rPr>
      <w:rFonts w:eastAsia="仿宋_GB2312"/>
      <w:kern w:val="2"/>
      <w:sz w:val="18"/>
      <w:szCs w:val="18"/>
    </w:rPr>
  </w:style>
  <w:style w:type="paragraph" w:customStyle="1" w:styleId="14">
    <w:name w:val="Heading #2|1"/>
    <w:basedOn w:val="1"/>
    <w:qFormat/>
    <w:uiPriority w:val="0"/>
    <w:pPr>
      <w:spacing w:before="390" w:after="580" w:line="605" w:lineRule="exact"/>
      <w:jc w:val="center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paragraph" w:customStyle="1" w:styleId="15">
    <w:name w:val="Body text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6">
    <w:name w:val="Body text|2"/>
    <w:basedOn w:val="1"/>
    <w:qFormat/>
    <w:uiPriority w:val="0"/>
    <w:pPr>
      <w:spacing w:after="240"/>
      <w:jc w:val="center"/>
    </w:pPr>
    <w:rPr>
      <w:rFonts w:ascii="宋体" w:hAnsi="宋体" w:eastAsia="宋体" w:cs="宋体"/>
      <w:sz w:val="34"/>
      <w:szCs w:val="34"/>
      <w:lang w:val="zh-TW" w:eastAsia="zh-TW" w:bidi="zh-TW"/>
    </w:rPr>
  </w:style>
  <w:style w:type="paragraph" w:customStyle="1" w:styleId="17">
    <w:name w:val="Other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9">
    <w:name w:val="Revision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0">
    <w:name w:val="标题 1 字符"/>
    <w:basedOn w:val="9"/>
    <w:link w:val="2"/>
    <w:qFormat/>
    <w:uiPriority w:val="0"/>
    <w:rPr>
      <w:rFonts w:ascii="宋体" w:hAnsi="宋体"/>
      <w:b/>
      <w:bCs/>
      <w:kern w:val="44"/>
      <w:sz w:val="24"/>
      <w:szCs w:val="24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6</Pages>
  <Words>6713</Words>
  <Characters>6932</Characters>
  <Lines>53</Lines>
  <Paragraphs>15</Paragraphs>
  <TotalTime>2</TotalTime>
  <ScaleCrop>false</ScaleCrop>
  <LinksUpToDate>false</LinksUpToDate>
  <CharactersWithSpaces>7281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2024-06-26T01:29:00Z</dcterms:created>
  <dc:creator>hwenfeng</dc:creator>
  <cp:lastModifiedBy>冰雪蕊剑</cp:lastModifiedBy>
  <cp:lastPrinted>2021-12-07T17:34:00Z</cp:lastPrinted>
  <dcterms:modified xsi:type="dcterms:W3CDTF">2024-06-27T00:51:31Z</dcterms:modified>
  <dc:title>                    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7AF26EAEBA8A474386AABB3150F2247C_13</vt:lpwstr>
  </property>
</Properties>
</file>