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武夷学院2023年度下半年福建省教育系统哲学社会科学有关项目结题名单</w:t>
      </w:r>
    </w:p>
    <w:tbl>
      <w:tblPr>
        <w:tblStyle w:val="7"/>
        <w:tblW w:w="9325" w:type="dxa"/>
        <w:tblInd w:w="-4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61"/>
        <w:gridCol w:w="5089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00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66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编号</w:t>
            </w:r>
          </w:p>
        </w:tc>
        <w:tc>
          <w:tcPr>
            <w:tcW w:w="5089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1675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bookmarkStart w:id="0" w:name="_GoBack" w:colFirst="1" w:colLast="3"/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JAS20379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“晋江经验”视角下品牌联合效应研究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郭向东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JAS20395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新冠疫情下大学心理应激反应与危机干预研究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姚晶宏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JAS21363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文化自信视域下闽籍作家方言写作现象研究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谢建娘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JAS21365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新文科视野下牛汉的诗歌研究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乔军豫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JSZF2020063</w:t>
            </w:r>
          </w:p>
        </w:tc>
        <w:tc>
          <w:tcPr>
            <w:tcW w:w="50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高校辅导员“双线晋升”实施机制研究</w:t>
            </w:r>
          </w:p>
        </w:tc>
        <w:tc>
          <w:tcPr>
            <w:tcW w:w="1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张燕斌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000000"/>
    <w:rsid w:val="02326746"/>
    <w:rsid w:val="0D1554DD"/>
    <w:rsid w:val="102A7E48"/>
    <w:rsid w:val="123F03DD"/>
    <w:rsid w:val="221D4944"/>
    <w:rsid w:val="23CD7442"/>
    <w:rsid w:val="26C35DEA"/>
    <w:rsid w:val="2DDA0D64"/>
    <w:rsid w:val="396D30AC"/>
    <w:rsid w:val="3B4806F7"/>
    <w:rsid w:val="3DB06BB0"/>
    <w:rsid w:val="45770C71"/>
    <w:rsid w:val="483972A6"/>
    <w:rsid w:val="49281134"/>
    <w:rsid w:val="4CD9305C"/>
    <w:rsid w:val="4D3A3951"/>
    <w:rsid w:val="533B68D4"/>
    <w:rsid w:val="706B361B"/>
    <w:rsid w:val="75973D58"/>
    <w:rsid w:val="7A37711B"/>
    <w:rsid w:val="7C2D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5">
    <w:name w:val="Normal (Web)"/>
    <w:basedOn w:val="1"/>
    <w:autoRedefine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415</Words>
  <Characters>551</Characters>
  <Lines>0</Lines>
  <Paragraphs>0</Paragraphs>
  <TotalTime>0</TotalTime>
  <ScaleCrop>false</ScaleCrop>
  <LinksUpToDate>false</LinksUpToDate>
  <CharactersWithSpaces>551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2022-12-24T03:20:00Z</dcterms:created>
  <dc:creator>Administrator</dc:creator>
  <cp:lastModifiedBy>冰雪蕊剑</cp:lastModifiedBy>
  <dcterms:modified xsi:type="dcterms:W3CDTF">2024-01-02T06:53:08Z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D758EDDEA320429A9806D09880173D08</vt:lpwstr>
  </property>
</Properties>
</file>