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附件1：</w:t>
      </w:r>
      <w:bookmarkStart w:id="0" w:name="_GoBack"/>
      <w:r>
        <w:rPr>
          <w:rFonts w:hint="eastAsia" w:ascii="宋体" w:hAnsi="宋体" w:cs="宋体"/>
          <w:sz w:val="24"/>
          <w:lang w:val="en-US" w:eastAsia="zh-CN"/>
        </w:rPr>
        <w:t>2018届毕业生（结业生）</w:t>
      </w:r>
      <w:r>
        <w:rPr>
          <w:rFonts w:hint="eastAsia" w:ascii="宋体" w:hAnsi="宋体" w:cs="宋体"/>
          <w:sz w:val="24"/>
        </w:rPr>
        <w:t>公共课考试时间及地点安排表</w:t>
      </w:r>
    </w:p>
    <w:bookmarkEnd w:id="0"/>
    <w:tbl>
      <w:tblPr>
        <w:tblStyle w:val="5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9"/>
        <w:gridCol w:w="2340"/>
        <w:gridCol w:w="1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09" w:type="dxa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考试课程/环节</w:t>
            </w: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考试时间</w:t>
            </w:r>
          </w:p>
        </w:tc>
        <w:tc>
          <w:tcPr>
            <w:tcW w:w="1912" w:type="dxa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考试地点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0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大学计算机</w:t>
            </w: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>5月4日19:00-21:00</w:t>
            </w:r>
          </w:p>
        </w:tc>
        <w:tc>
          <w:tcPr>
            <w:tcW w:w="191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eastAsia="zh-CN"/>
              </w:rPr>
              <w:t>瑞</w:t>
            </w: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>6机房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0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大学英语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1、大学英语4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Cs w:val="21"/>
              </w:rPr>
              <w:t>日08:00-10:00</w:t>
            </w:r>
          </w:p>
        </w:tc>
        <w:tc>
          <w:tcPr>
            <w:tcW w:w="191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瑞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10-102、103、104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0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大学英语2、大学英语3</w:t>
            </w: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Cs w:val="21"/>
              </w:rPr>
              <w:t>日10:15-12:15</w:t>
            </w:r>
          </w:p>
        </w:tc>
        <w:tc>
          <w:tcPr>
            <w:tcW w:w="191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瑞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10-102、103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0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概率论与数理统计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、大学物理</w:t>
            </w: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Cs w:val="21"/>
              </w:rPr>
              <w:t>日14: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00</w:t>
            </w:r>
            <w:r>
              <w:rPr>
                <w:rFonts w:hint="eastAsia" w:ascii="宋体" w:hAnsi="宋体" w:cs="宋体"/>
                <w:szCs w:val="21"/>
              </w:rPr>
              <w:t>-16: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szCs w:val="21"/>
              </w:rPr>
              <w:t>0</w:t>
            </w:r>
          </w:p>
        </w:tc>
        <w:tc>
          <w:tcPr>
            <w:tcW w:w="191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各学院分配的教室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0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高数I、高数II、运筹学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线性代数、C语言程序设计</w:t>
            </w: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Cs w:val="21"/>
              </w:rPr>
              <w:t>日16: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15-18:15</w:t>
            </w:r>
          </w:p>
        </w:tc>
        <w:tc>
          <w:tcPr>
            <w:tcW w:w="191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各学院分配的教室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0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思政类</w:t>
            </w: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5月6日 08:00-10:00</w:t>
            </w:r>
          </w:p>
        </w:tc>
        <w:tc>
          <w:tcPr>
            <w:tcW w:w="191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瑞樟6-205、206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0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专业课</w:t>
            </w: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最后一科时间：5月6日10:15-12:15</w:t>
            </w:r>
          </w:p>
        </w:tc>
        <w:tc>
          <w:tcPr>
            <w:tcW w:w="191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各学院分配的教室</w:t>
            </w:r>
          </w:p>
        </w:tc>
      </w:tr>
    </w:tbl>
    <w:p>
      <w:pPr>
        <w:spacing w:line="360" w:lineRule="auto"/>
        <w:rPr>
          <w:rFonts w:hint="eastAsia" w:ascii="宋体" w:hAnsi="宋体" w:cs="宋体"/>
          <w:szCs w:val="21"/>
        </w:rPr>
      </w:pPr>
    </w:p>
    <w:p>
      <w:pPr>
        <w:rPr>
          <w:rFonts w:hint="eastAsia" w:ascii="宋体" w:hAnsi="宋体" w:cs="宋体"/>
          <w:szCs w:val="21"/>
        </w:rPr>
      </w:pPr>
    </w:p>
    <w:p>
      <w:pPr>
        <w:widowControl/>
        <w:rPr>
          <w:rFonts w:hint="eastAsia" w:ascii="宋体" w:hAnsi="宋体"/>
          <w:kern w:val="0"/>
          <w:szCs w:val="21"/>
        </w:rPr>
      </w:pP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217C13"/>
    <w:rsid w:val="65217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2018-04-19T09:29:00Z</dcterms:created>
  <dc:creator>jwc</dc:creator>
  <cp:lastModifiedBy>jwc</cp:lastModifiedBy>
  <dcterms:modified xsi:type="dcterms:W3CDTF">2018-04-19T09:30:03Z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